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4093431"/>
    <w:p w14:paraId="399642B9" w14:textId="118DC3E4" w:rsidR="00CB33B4" w:rsidRDefault="00C91BFB" w:rsidP="00CF0736">
      <w:pPr>
        <w:spacing w:after="0"/>
        <w:rPr>
          <w:rStyle w:val="Accentuation"/>
          <w:b/>
          <w:bCs/>
          <w:caps/>
          <w:color w:val="auto"/>
        </w:rPr>
      </w:pPr>
      <w:r w:rsidRPr="00EB0E11">
        <w:rPr>
          <w:rStyle w:val="Accentuation"/>
          <w:b/>
          <w:bCs/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162B26AA">
                <wp:simplePos x="0" y="0"/>
                <wp:positionH relativeFrom="margin">
                  <wp:posOffset>48260</wp:posOffset>
                </wp:positionH>
                <wp:positionV relativeFrom="paragraph">
                  <wp:posOffset>-871855</wp:posOffset>
                </wp:positionV>
                <wp:extent cx="6304866" cy="85070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66" cy="85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0FE3FBC9" w:rsidR="001B4442" w:rsidRPr="002E1A2C" w:rsidRDefault="00234BF2" w:rsidP="001B4442">
                            <w:pPr>
                              <w:pStyle w:val="Titre"/>
                            </w:pPr>
                            <w:bookmarkStart w:id="1" w:name="_Hlk55205631"/>
                            <w:bookmarkEnd w:id="1"/>
                            <w:r>
                              <w:t>Utiliser le tableau blanc</w:t>
                            </w:r>
                            <w:r w:rsidR="004F3BE3">
                              <w:t xml:space="preserve"> </w:t>
                            </w:r>
                            <w:r w:rsidR="00CE3DC4">
                              <w:t xml:space="preserve">et les outils d’annotation </w:t>
                            </w:r>
                            <w:r w:rsidR="00963994">
                              <w:t>du téléviseur interactif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-68.65pt;width:496.45pt;height:6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MNFgIAACw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2cj2fTKSUcY7NJfpdPYpns+rd1PnwToEk0SuqQloQW&#10;O6x96FPPKbGZgVWjVKJGGdLGDpM8/XCJYHFlsMd11miFbtudFthCdcS9HPSUe8tXDTZfMx9emEOO&#10;cRXUbXjGQyrAJnCyKKnB/frbfcxH6DFKSYuaKan/uWdOUKK+GyTly3A8jiJLznhyN0LH3Ua2txGz&#10;1w+AshziC7E8mTE/qLMpHeg3lPcydsUQMxx7lzSczYfQKxmfBxfLZUpCWVkW1mZjeSwd4YzQvnZv&#10;zNkT/gGZe4KzuljxjoY+tydiuQ8gm8RRBLhH9YQ7SjKxfHo+UfO3fsq6PvLFbwAAAP//AwBQSwME&#10;FAAGAAgAAAAhANLRfy/hAAAACgEAAA8AAABkcnMvZG93bnJldi54bWxMj01PwzAMhu9I/IfISNy2&#10;ZKv2odJ0mipNSAgOG7twcxuvrWic0mRb4deTneBo+9Hr5802o+3EhQbfOtYwmyoQxJUzLdcaju+7&#10;yRqED8gGO8ek4Zs8bPL7uwxT4668p8sh1CKGsE9RQxNCn0rpq4Ys+qnriePt5AaLIY5DLc2A1xhu&#10;OzlXaiktthw/NNhT0VD1eThbDS/F7g335dyuf7ri+fW07b+OHwutHx/G7ROIQGP4g+GmH9Uhj06l&#10;O7PxotOwWkZQw2SWrBIQN0AptQBRxl2SgMwz+b9C/gsAAP//AwBQSwECLQAUAAYACAAAACEAtoM4&#10;kv4AAADhAQAAEwAAAAAAAAAAAAAAAAAAAAAAW0NvbnRlbnRfVHlwZXNdLnhtbFBLAQItABQABgAI&#10;AAAAIQA4/SH/1gAAAJQBAAALAAAAAAAAAAAAAAAAAC8BAABfcmVscy8ucmVsc1BLAQItABQABgAI&#10;AAAAIQBrdkMNFgIAACwEAAAOAAAAAAAAAAAAAAAAAC4CAABkcnMvZTJvRG9jLnhtbFBLAQItABQA&#10;BgAIAAAAIQDS0X8v4QAAAAoBAAAPAAAAAAAAAAAAAAAAAHAEAABkcnMvZG93bnJldi54bWxQSwUG&#10;AAAAAAQABADzAAAAfgUAAAAA&#10;" filled="f" stroked="f" strokeweight=".5pt">
                <v:textbox>
                  <w:txbxContent>
                    <w:p w14:paraId="53778EB6" w14:textId="0FE3FBC9" w:rsidR="001B4442" w:rsidRPr="002E1A2C" w:rsidRDefault="00234BF2" w:rsidP="001B4442">
                      <w:pPr>
                        <w:pStyle w:val="Titre"/>
                      </w:pPr>
                      <w:bookmarkStart w:id="2" w:name="_Hlk55205631"/>
                      <w:bookmarkEnd w:id="2"/>
                      <w:r>
                        <w:t>Utiliser le tableau blanc</w:t>
                      </w:r>
                      <w:r w:rsidR="004F3BE3">
                        <w:t xml:space="preserve"> </w:t>
                      </w:r>
                      <w:r w:rsidR="00CE3DC4">
                        <w:t xml:space="preserve">et les outils d’annotation </w:t>
                      </w:r>
                      <w:r w:rsidR="00963994">
                        <w:t>du téléviseur interactif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11">
        <w:rPr>
          <w:rStyle w:val="Accentuation"/>
          <w:b/>
          <w:bCs/>
          <w:caps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oel="http://schemas.microsoft.com/office/2019/extlst">
            <w:pict>
              <v:group w14:anchorId="464C1FCB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tbl>
      <w:tblPr>
        <w:tblStyle w:val="Grilledutableau"/>
        <w:tblW w:w="8674" w:type="dxa"/>
        <w:jc w:val="center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274656" w14:paraId="69D4F982" w14:textId="77777777" w:rsidTr="00955DEB">
        <w:trPr>
          <w:trHeight w:val="688"/>
          <w:jc w:val="center"/>
        </w:trPr>
        <w:tc>
          <w:tcPr>
            <w:tcW w:w="8674" w:type="dxa"/>
            <w:vAlign w:val="center"/>
          </w:tcPr>
          <w:p w14:paraId="71C691D1" w14:textId="441E9F00" w:rsidR="00274656" w:rsidRDefault="00274656" w:rsidP="00506E7F">
            <w:pPr>
              <w:spacing w:before="80" w:after="80" w:line="276" w:lineRule="auto"/>
              <w:jc w:val="center"/>
            </w:pPr>
            <w:r>
              <w:t>Ce document a été élaboré à partir du complément de formation transmis</w:t>
            </w:r>
            <w:r w:rsidR="002A1FAD">
              <w:t xml:space="preserve"> </w:t>
            </w:r>
            <w:r>
              <w:t xml:space="preserve">par </w:t>
            </w:r>
            <w:proofErr w:type="spellStart"/>
            <w:r w:rsidR="008536E1">
              <w:t>iClass</w:t>
            </w:r>
            <w:proofErr w:type="spellEnd"/>
            <w:r w:rsidR="008536E1">
              <w:t xml:space="preserve"> Canada</w:t>
            </w:r>
            <w:r w:rsidR="00EB12F3">
              <w:t xml:space="preserve"> </w:t>
            </w:r>
            <w:r w:rsidR="008536E1">
              <w:t>|</w:t>
            </w:r>
            <w:r w:rsidR="00EB12F3">
              <w:t xml:space="preserve"> </w:t>
            </w:r>
            <w:proofErr w:type="spellStart"/>
            <w:r w:rsidR="008536E1">
              <w:t>Cylabe</w:t>
            </w:r>
            <w:proofErr w:type="spellEnd"/>
            <w:r w:rsidR="008536E1">
              <w:t>. Nous les remercions pour leur p</w:t>
            </w:r>
            <w:r w:rsidR="00EB12F3">
              <w:t>récieuse collaboration</w:t>
            </w:r>
            <w:r w:rsidRPr="00274656">
              <w:t>.</w:t>
            </w:r>
          </w:p>
        </w:tc>
      </w:tr>
    </w:tbl>
    <w:p w14:paraId="0FA3A356" w14:textId="77777777" w:rsidR="00FE08FF" w:rsidRDefault="00FE08FF" w:rsidP="00CF0736">
      <w:pPr>
        <w:spacing w:after="0"/>
      </w:pPr>
    </w:p>
    <w:p w14:paraId="44B1B2F4" w14:textId="4ADCB749" w:rsidR="00DB11E1" w:rsidRPr="0041708B" w:rsidRDefault="009F21AA" w:rsidP="00E321E1">
      <w:pPr>
        <w:rPr>
          <w:b/>
          <w:bCs/>
          <w:caps/>
          <w:color w:val="4AB556"/>
          <w:sz w:val="28"/>
          <w:szCs w:val="28"/>
        </w:rPr>
      </w:pPr>
      <w:r w:rsidRPr="0041708B">
        <w:rPr>
          <w:b/>
          <w:bCs/>
          <w:caps/>
          <w:color w:val="4AB556"/>
          <w:sz w:val="28"/>
          <w:szCs w:val="28"/>
        </w:rPr>
        <w:t>Mise en contexte</w:t>
      </w:r>
      <w:bookmarkEnd w:id="0"/>
    </w:p>
    <w:p w14:paraId="16912617" w14:textId="14C64D8A" w:rsidR="00F70641" w:rsidRDefault="006B2072" w:rsidP="00C347D6">
      <w:pPr>
        <w:spacing w:before="120"/>
      </w:pPr>
      <w:r>
        <w:t>S</w:t>
      </w:r>
      <w:r w:rsidR="00F57812">
        <w:t>ouhaitez</w:t>
      </w:r>
      <w:r>
        <w:t>-vous</w:t>
      </w:r>
      <w:r w:rsidR="00F57812">
        <w:t xml:space="preserve"> </w:t>
      </w:r>
      <w:r w:rsidR="00E747FE">
        <w:t xml:space="preserve">écrire sur une surface blanche ou inviter les étudiants </w:t>
      </w:r>
      <w:r w:rsidR="009A68C5">
        <w:t xml:space="preserve">à collaborer sur une surface </w:t>
      </w:r>
      <w:r w:rsidR="00E86254">
        <w:t xml:space="preserve">d’écriture ? </w:t>
      </w:r>
      <w:r w:rsidR="00454719">
        <w:t xml:space="preserve">Le </w:t>
      </w:r>
      <w:r w:rsidR="00E86254">
        <w:t>téléviseur inter</w:t>
      </w:r>
      <w:r w:rsidR="00454719">
        <w:t xml:space="preserve">actif vous offre cette possibilité </w:t>
      </w:r>
      <w:r w:rsidR="00041374">
        <w:t>avec</w:t>
      </w:r>
      <w:r w:rsidR="00F77A45">
        <w:t>,</w:t>
      </w:r>
      <w:r w:rsidR="00041374">
        <w:t xml:space="preserve"> en bonus, l</w:t>
      </w:r>
      <w:r w:rsidR="00E72CCD">
        <w:t>’option</w:t>
      </w:r>
      <w:r w:rsidR="00041374">
        <w:t xml:space="preserve"> de sauvegarder </w:t>
      </w:r>
      <w:r w:rsidR="00E8197F">
        <w:t>vos pages d’écriture et de les partager avec les étudiants.</w:t>
      </w:r>
    </w:p>
    <w:p w14:paraId="7DCF05DE" w14:textId="32EA76D2" w:rsidR="009F21AA" w:rsidRDefault="004955C4" w:rsidP="00F6121C">
      <w:r>
        <w:t>Ce document</w:t>
      </w:r>
      <w:r w:rsidR="00F70641">
        <w:t xml:space="preserve"> présente </w:t>
      </w:r>
      <w:r w:rsidR="001430E5">
        <w:t>certains</w:t>
      </w:r>
      <w:r w:rsidR="00D9690A">
        <w:t xml:space="preserve"> outils de l’application </w:t>
      </w:r>
      <w:proofErr w:type="spellStart"/>
      <w:r w:rsidR="00D9690A">
        <w:t>EzWrite</w:t>
      </w:r>
      <w:proofErr w:type="spellEnd"/>
      <w:r w:rsidR="00897EF2">
        <w:t xml:space="preserve"> </w:t>
      </w:r>
      <w:r w:rsidR="001430E5">
        <w:t>6</w:t>
      </w:r>
      <w:r w:rsidR="007A29FD">
        <w:t>.</w:t>
      </w:r>
    </w:p>
    <w:sdt>
      <w:sdtPr>
        <w:rPr>
          <w:rFonts w:ascii="Arial" w:eastAsiaTheme="minorHAnsi" w:hAnsi="Arial" w:cs="Arial"/>
          <w:color w:val="043945"/>
          <w:sz w:val="28"/>
          <w:szCs w:val="28"/>
          <w:lang w:val="fr-FR" w:eastAsia="en-US"/>
        </w:rPr>
        <w:id w:val="-151907475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7D833AD" w14:textId="2698A96F" w:rsidR="00AE256D" w:rsidRPr="00F83E1B" w:rsidRDefault="006E6F4E" w:rsidP="00F83E1B">
          <w:pPr>
            <w:pStyle w:val="En-ttedetabledesmatires"/>
            <w:spacing w:after="12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  <w:lang w:val="fr-FR"/>
            </w:rPr>
            <w:t>Liste des procédures</w:t>
          </w:r>
        </w:p>
        <w:p w14:paraId="4C21C02B" w14:textId="596CF5A3" w:rsidR="005726A9" w:rsidRDefault="00AE256D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r w:rsidRPr="00846363">
            <w:fldChar w:fldCharType="begin"/>
          </w:r>
          <w:r w:rsidRPr="00846363">
            <w:instrText xml:space="preserve"> TOC \o "1-3" \h \z \u </w:instrText>
          </w:r>
          <w:r w:rsidRPr="00846363">
            <w:fldChar w:fldCharType="separate"/>
          </w:r>
          <w:hyperlink w:anchor="_Toc111443719" w:history="1">
            <w:r w:rsidR="005726A9" w:rsidRPr="00625A4E">
              <w:rPr>
                <w:rStyle w:val="Lienhypertexte"/>
                <w:noProof/>
              </w:rPr>
              <w:t>Démarche pour dessiner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_Toc111443719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 w:rsidR="00B45C94">
              <w:rPr>
                <w:noProof/>
                <w:webHidden/>
              </w:rPr>
              <w:t>1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45D60BC3" w14:textId="400F9B73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0" w:history="1">
            <w:r w:rsidR="005726A9" w:rsidRPr="00625A4E">
              <w:rPr>
                <w:rStyle w:val="Lienhypertexte"/>
                <w:noProof/>
              </w:rPr>
              <w:t>Démarche pour effacer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_Toc111443720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3F8DFF06" w14:textId="61394614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1" w:history="1">
            <w:r w:rsidR="005726A9" w:rsidRPr="00625A4E">
              <w:rPr>
                <w:rStyle w:val="Lienhypertexte"/>
                <w:noProof/>
              </w:rPr>
              <w:t>Démarche pour ajouter une boîte de texte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_Toc111443721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457D5216" w14:textId="272994E2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2" w:history="1">
            <w:r w:rsidR="005726A9" w:rsidRPr="00625A4E">
              <w:rPr>
                <w:rStyle w:val="Lienhypertexte"/>
                <w:noProof/>
              </w:rPr>
              <w:t>Démarche pour ajouter un post-it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_Toc111443722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73C2E5B7" w14:textId="433A97E7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3" w:history="1">
            <w:r w:rsidR="005726A9" w:rsidRPr="00625A4E">
              <w:rPr>
                <w:rStyle w:val="Lienhypertexte"/>
                <w:noProof/>
              </w:rPr>
              <w:t>Démarche pour ajouter une forme géométrique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_Toc111443723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16F38183" w14:textId="39F84057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4" w:history="1">
            <w:r w:rsidR="005726A9" w:rsidRPr="00625A4E">
              <w:rPr>
                <w:rStyle w:val="Lienhypertexte"/>
                <w:noProof/>
              </w:rPr>
              <w:t>Démarche pour ajouter un gabarit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_Toc111443724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16BC44F3" w14:textId="52BB681E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5" w:history="1">
            <w:r w:rsidR="005726A9" w:rsidRPr="00625A4E">
              <w:rPr>
                <w:rStyle w:val="Lienhypertexte"/>
                <w:noProof/>
              </w:rPr>
              <w:t>Démarche pour changer le fond d’écran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_Toc111443725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4FADE742" w14:textId="6BE02AED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6" w:history="1">
            <w:r w:rsidR="005726A9" w:rsidRPr="00625A4E">
              <w:rPr>
                <w:rStyle w:val="Lienhypertexte"/>
                <w:noProof/>
              </w:rPr>
              <w:t>Démarche pour ajouter d’autres accessoires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_Toc111443726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5D8DA5AB" w14:textId="34456CE6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7" w:history="1">
            <w:r w:rsidR="005726A9" w:rsidRPr="00625A4E">
              <w:rPr>
                <w:rStyle w:val="Lienhypertexte"/>
                <w:noProof/>
              </w:rPr>
              <w:t>Démarche pour ajouter des pages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_Toc111443727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1E197108" w14:textId="5D0C75D7" w:rsidR="005726A9" w:rsidRDefault="00B45C94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443728" w:history="1">
            <w:r w:rsidR="005726A9" w:rsidRPr="00625A4E">
              <w:rPr>
                <w:rStyle w:val="Lienhypertexte"/>
                <w:noProof/>
              </w:rPr>
              <w:t>Démarche pour naviguer dans une page</w:t>
            </w:r>
            <w:r w:rsidR="005726A9">
              <w:rPr>
                <w:noProof/>
                <w:webHidden/>
              </w:rPr>
              <w:tab/>
            </w:r>
            <w:r w:rsidR="005726A9">
              <w:rPr>
                <w:noProof/>
                <w:webHidden/>
              </w:rPr>
              <w:fldChar w:fldCharType="begin"/>
            </w:r>
            <w:r w:rsidR="005726A9">
              <w:rPr>
                <w:noProof/>
                <w:webHidden/>
              </w:rPr>
              <w:instrText xml:space="preserve"> PAGEREF _Toc111443728 \h </w:instrText>
            </w:r>
            <w:r w:rsidR="005726A9">
              <w:rPr>
                <w:noProof/>
                <w:webHidden/>
              </w:rPr>
            </w:r>
            <w:r w:rsidR="005726A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726A9">
              <w:rPr>
                <w:noProof/>
                <w:webHidden/>
              </w:rPr>
              <w:fldChar w:fldCharType="end"/>
            </w:r>
          </w:hyperlink>
        </w:p>
        <w:p w14:paraId="4C434478" w14:textId="51120690" w:rsidR="00AE256D" w:rsidRDefault="00AE256D">
          <w:r w:rsidRPr="00846363">
            <w:rPr>
              <w:b/>
              <w:bCs/>
              <w:lang w:val="fr-FR"/>
            </w:rPr>
            <w:fldChar w:fldCharType="end"/>
          </w:r>
        </w:p>
      </w:sdtContent>
    </w:sdt>
    <w:p w14:paraId="43ED9970" w14:textId="77777777" w:rsidR="007A29FD" w:rsidRPr="008E171E" w:rsidRDefault="007A29FD" w:rsidP="00F6121C">
      <w:pPr>
        <w:rPr>
          <w:sz w:val="6"/>
          <w:szCs w:val="6"/>
        </w:rPr>
      </w:pPr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ED158F" w:rsidRPr="00621E98" w14:paraId="1D681870" w14:textId="77777777" w:rsidTr="00A35266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8641A47" w14:textId="77777777" w:rsidR="00ED158F" w:rsidRPr="00621E98" w:rsidRDefault="00ED158F" w:rsidP="00ED388D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D7E4ED7" wp14:editId="31A352E4">
                  <wp:extent cx="314795" cy="314795"/>
                  <wp:effectExtent l="0" t="0" r="9525" b="9525"/>
                  <wp:docPr id="238" name="Graphiqu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6F34F80" w14:textId="2C38E7E0" w:rsidR="00677B0B" w:rsidRDefault="009209C9" w:rsidP="00ED388D">
            <w:pPr>
              <w:spacing w:before="120" w:after="120" w:line="276" w:lineRule="auto"/>
            </w:pPr>
            <w:r>
              <w:t xml:space="preserve">Pour </w:t>
            </w:r>
            <w:r w:rsidR="00F46FB9">
              <w:t xml:space="preserve">diverses raisons, il est parfois souhaitable d’enregistrer </w:t>
            </w:r>
            <w:r w:rsidR="00317016">
              <w:t xml:space="preserve">la présentation </w:t>
            </w:r>
            <w:r w:rsidR="00827E8D">
              <w:t xml:space="preserve">ou certaines annotations </w:t>
            </w:r>
            <w:r w:rsidR="00141BD0">
              <w:t>et de l</w:t>
            </w:r>
            <w:r w:rsidR="00827E8D">
              <w:t>es</w:t>
            </w:r>
            <w:r w:rsidR="00141BD0">
              <w:t xml:space="preserve"> partager avec les étudiants</w:t>
            </w:r>
            <w:r w:rsidR="00D91E4E">
              <w:t>.</w:t>
            </w:r>
          </w:p>
          <w:p w14:paraId="3122C18D" w14:textId="3E7AA90E" w:rsidR="00ED158F" w:rsidRPr="00621E98" w:rsidRDefault="00D91E4E" w:rsidP="00ED388D">
            <w:pPr>
              <w:spacing w:before="120" w:after="120" w:line="276" w:lineRule="auto"/>
            </w:pPr>
            <w:r>
              <w:t>Consulte</w:t>
            </w:r>
            <w:r w:rsidR="00E37336">
              <w:t xml:space="preserve">r le document intitulé </w:t>
            </w:r>
            <w:r w:rsidR="00E37336" w:rsidRPr="00C0118A">
              <w:rPr>
                <w:b/>
                <w:bCs/>
              </w:rPr>
              <w:t>Enregistrer et partager les informations à partir du téléviseur interactif</w:t>
            </w:r>
            <w:r w:rsidR="00C0118A">
              <w:t xml:space="preserve"> </w:t>
            </w:r>
            <w:r w:rsidR="00D44F36">
              <w:t>p</w:t>
            </w:r>
            <w:r w:rsidR="00C0118A">
              <w:t xml:space="preserve">our </w:t>
            </w:r>
            <w:r w:rsidR="00317763">
              <w:t>en conna</w:t>
            </w:r>
            <w:r w:rsidR="00BF1F8E">
              <w:t>î</w:t>
            </w:r>
            <w:r w:rsidR="00317763">
              <w:t>tre davantage sur le sujet.</w:t>
            </w:r>
          </w:p>
        </w:tc>
      </w:tr>
    </w:tbl>
    <w:p w14:paraId="566135B2" w14:textId="43483294" w:rsidR="009F21AA" w:rsidRDefault="00891DE6" w:rsidP="00F6121C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3038F6DE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178ACA16" w:rsidR="009F21AA" w:rsidRPr="00CC605E" w:rsidRDefault="000C08AA" w:rsidP="00CC605E">
      <w:pPr>
        <w:pStyle w:val="Titre2"/>
        <w:rPr>
          <w:rStyle w:val="En-tteCar"/>
        </w:rPr>
      </w:pPr>
      <w:bookmarkStart w:id="2" w:name="_Toc111443719"/>
      <w:r>
        <w:rPr>
          <w:rStyle w:val="En-tteCar"/>
        </w:rPr>
        <w:t>D</w:t>
      </w:r>
      <w:r w:rsidR="00CC605E">
        <w:rPr>
          <w:rStyle w:val="En-tteCar"/>
        </w:rPr>
        <w:t>émarche</w:t>
      </w:r>
      <w:r w:rsidR="006B6E6C">
        <w:rPr>
          <w:rStyle w:val="En-tteCar"/>
        </w:rPr>
        <w:t xml:space="preserve"> pour dessiner</w:t>
      </w:r>
      <w:bookmarkEnd w:id="2"/>
    </w:p>
    <w:p w14:paraId="0A1A3CFA" w14:textId="21255446" w:rsidR="007D2C18" w:rsidRPr="00621E98" w:rsidRDefault="00835E64" w:rsidP="000B226B">
      <w:pPr>
        <w:pStyle w:val="Sous-titre"/>
      </w:pPr>
      <w:r w:rsidRPr="00621E98">
        <w:t>C</w:t>
      </w:r>
      <w:r w:rsidR="0024247A" w:rsidRPr="00621E98">
        <w:t xml:space="preserve">liquer sur le bouton </w:t>
      </w:r>
      <w:r w:rsidR="0024247A" w:rsidRPr="00621E98">
        <w:rPr>
          <w:b/>
          <w:bCs/>
        </w:rPr>
        <w:t>EZ</w:t>
      </w:r>
      <w:r w:rsidR="0024247A" w:rsidRPr="00621E98">
        <w:t xml:space="preserve"> </w:t>
      </w:r>
      <w:r w:rsidR="00E42F60" w:rsidRPr="00621E98">
        <w:t>situé sur l’écran d’accueil.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F5188A" w:rsidRPr="00621E98" w14:paraId="6AD44EAC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5A4733B" w14:textId="77777777" w:rsidR="00F5188A" w:rsidRPr="00621E98" w:rsidRDefault="00F5188A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6DDB174A" wp14:editId="1FBADC61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0E56159" w14:textId="77777777" w:rsidR="00F5188A" w:rsidRPr="00621E98" w:rsidRDefault="00D02717" w:rsidP="008705AB">
            <w:pPr>
              <w:spacing w:before="120" w:after="120"/>
            </w:pPr>
            <w:r w:rsidRPr="00621E98">
              <w:t xml:space="preserve">Le tableau blanc </w:t>
            </w:r>
            <w:r w:rsidR="00377F55" w:rsidRPr="00621E98">
              <w:t>fera son apparition.</w:t>
            </w:r>
          </w:p>
        </w:tc>
      </w:tr>
    </w:tbl>
    <w:p w14:paraId="4FD54C00" w14:textId="77777777" w:rsidR="00952B69" w:rsidRDefault="00952B69" w:rsidP="00952B69">
      <w:pPr>
        <w:pStyle w:val="Sous-titre"/>
        <w:numPr>
          <w:ilvl w:val="0"/>
          <w:numId w:val="0"/>
        </w:numPr>
        <w:ind w:left="360"/>
      </w:pPr>
    </w:p>
    <w:p w14:paraId="1DEE828F" w14:textId="117EFDA5" w:rsidR="004F33FE" w:rsidRPr="00621E98" w:rsidRDefault="00213529" w:rsidP="00436C9D">
      <w:pPr>
        <w:pStyle w:val="Sous-titre"/>
        <w:numPr>
          <w:ilvl w:val="0"/>
          <w:numId w:val="24"/>
        </w:numPr>
      </w:pPr>
      <w:r w:rsidRPr="00621E98">
        <w:lastRenderedPageBreak/>
        <w:t xml:space="preserve">Cliquer sur </w:t>
      </w:r>
      <w:r w:rsidR="00C42DC9" w:rsidRPr="00621E98">
        <w:t xml:space="preserve">le </w:t>
      </w:r>
      <w:r w:rsidR="00C42DC9" w:rsidRPr="00621E98">
        <w:rPr>
          <w:b/>
          <w:bCs/>
        </w:rPr>
        <w:t>crayon</w:t>
      </w:r>
      <w:r w:rsidR="00C42DC9" w:rsidRPr="00621E98">
        <w:t xml:space="preserve"> situé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36C9D" w:rsidRPr="00621E98" w14:paraId="19A9DACD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B739CBE" w14:textId="77777777" w:rsidR="00436C9D" w:rsidRPr="00621E98" w:rsidRDefault="00436C9D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43BAE6F" wp14:editId="161C2F42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CB52E97" w14:textId="77777777" w:rsidR="00436C9D" w:rsidRPr="00621E98" w:rsidRDefault="00000F5A" w:rsidP="008E0BAF">
            <w:pPr>
              <w:spacing w:before="120"/>
            </w:pPr>
            <w:r w:rsidRPr="00621E98">
              <w:t>Un</w:t>
            </w:r>
            <w:r w:rsidR="00193FDA" w:rsidRPr="00621E98">
              <w:t xml:space="preserve"> </w:t>
            </w:r>
            <w:r w:rsidR="00DE1A61" w:rsidRPr="00621E98">
              <w:t>menu d’o</w:t>
            </w:r>
            <w:r w:rsidR="00353FE3" w:rsidRPr="00621E98">
              <w:t xml:space="preserve">utils de dessin </w:t>
            </w:r>
            <w:r w:rsidR="00DE1A61" w:rsidRPr="00621E98">
              <w:t>va s’</w:t>
            </w:r>
            <w:r w:rsidR="00A224BE" w:rsidRPr="00621E98">
              <w:t>ouvrir</w:t>
            </w:r>
            <w:r w:rsidR="006916D9" w:rsidRPr="00621E98">
              <w:t>.</w:t>
            </w:r>
          </w:p>
          <w:p w14:paraId="2D510E99" w14:textId="46B96788" w:rsidR="001D2A01" w:rsidRPr="00621E98" w:rsidRDefault="001D2A01" w:rsidP="008E0BAF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428B1737" wp14:editId="215B6FDF">
                  <wp:extent cx="2880000" cy="1700642"/>
                  <wp:effectExtent l="19050" t="19050" r="15875" b="139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006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42BDE" w14:textId="77777777" w:rsidR="00436C9D" w:rsidRPr="00621E98" w:rsidRDefault="00436C9D" w:rsidP="00436C9D"/>
    <w:p w14:paraId="14A18EA5" w14:textId="11C5804A" w:rsidR="00CC605E" w:rsidRPr="00621E98" w:rsidRDefault="00BB3FA1" w:rsidP="00E6517D">
      <w:pPr>
        <w:pStyle w:val="Sous-titre"/>
        <w:numPr>
          <w:ilvl w:val="0"/>
          <w:numId w:val="24"/>
        </w:numPr>
      </w:pPr>
      <w:r w:rsidRPr="00621E98">
        <w:t xml:space="preserve">Sélectionner le </w:t>
      </w:r>
      <w:r w:rsidRPr="00621E98">
        <w:rPr>
          <w:b/>
          <w:bCs/>
        </w:rPr>
        <w:t>crayon</w:t>
      </w:r>
      <w:r w:rsidRPr="00621E98">
        <w:t xml:space="preserve"> ou le </w:t>
      </w:r>
      <w:r w:rsidRPr="00621E98">
        <w:rPr>
          <w:b/>
          <w:bCs/>
        </w:rPr>
        <w:t>surligneur</w:t>
      </w:r>
      <w:r w:rsidRPr="00621E98">
        <w:t xml:space="preserve">, </w:t>
      </w:r>
      <w:r w:rsidR="00B01E62" w:rsidRPr="00621E98">
        <w:t xml:space="preserve">la </w:t>
      </w:r>
      <w:r w:rsidR="00B01E62" w:rsidRPr="00621E98">
        <w:rPr>
          <w:b/>
          <w:bCs/>
        </w:rPr>
        <w:t>taille de la pointe</w:t>
      </w:r>
      <w:r w:rsidR="00D72772" w:rsidRPr="00621E98">
        <w:t xml:space="preserve"> et la </w:t>
      </w:r>
      <w:r w:rsidR="00D72772" w:rsidRPr="00621E98">
        <w:rPr>
          <w:b/>
          <w:bCs/>
        </w:rPr>
        <w:t>couleur</w:t>
      </w:r>
      <w:r w:rsidR="00D72772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763FA4" w:rsidRPr="00621E98" w14:paraId="1A8C6FDC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0FB7E2F" w14:textId="3F713AD7" w:rsidR="00763FA4" w:rsidRPr="00621E98" w:rsidRDefault="007303E4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75EB25E4" wp14:editId="7CFDBFCE">
                  <wp:extent cx="313200" cy="313200"/>
                  <wp:effectExtent l="0" t="0" r="0" b="0"/>
                  <wp:docPr id="246" name="Graphiqu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E418828" w14:textId="4776D0AE" w:rsidR="00763FA4" w:rsidRPr="00621E98" w:rsidRDefault="005532F2" w:rsidP="00D90CE4">
            <w:pPr>
              <w:pStyle w:val="Paragraphedeliste"/>
              <w:numPr>
                <w:ilvl w:val="0"/>
                <w:numId w:val="30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d’écrire avec le doigt </w:t>
            </w:r>
            <w:r w:rsidR="00520C01" w:rsidRPr="00621E98">
              <w:rPr>
                <w:sz w:val="24"/>
              </w:rPr>
              <w:t>ou avec un des stylets fournis avec l’écran</w:t>
            </w:r>
            <w:r w:rsidR="00763FA4" w:rsidRPr="00621E98">
              <w:rPr>
                <w:sz w:val="24"/>
              </w:rPr>
              <w:t>.</w:t>
            </w:r>
          </w:p>
          <w:p w14:paraId="0D2947C9" w14:textId="34308D89" w:rsidR="00D454F7" w:rsidRPr="00621E98" w:rsidRDefault="00DA10CD" w:rsidP="00D90CE4">
            <w:pPr>
              <w:pStyle w:val="Paragraphedeliste"/>
              <w:numPr>
                <w:ilvl w:val="0"/>
                <w:numId w:val="30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1659269" behindDoc="0" locked="0" layoutInCell="1" allowOverlap="0" wp14:anchorId="4BDDDEFB" wp14:editId="6CE424E0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2540</wp:posOffset>
                  </wp:positionV>
                  <wp:extent cx="269875" cy="186690"/>
                  <wp:effectExtent l="19050" t="19050" r="15875" b="22860"/>
                  <wp:wrapSquare wrapText="bothSides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 22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86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4F7" w:rsidRPr="00621E98">
              <w:rPr>
                <w:sz w:val="24"/>
              </w:rPr>
              <w:t>Il est possible d</w:t>
            </w:r>
            <w:r w:rsidR="00490374" w:rsidRPr="00621E98">
              <w:rPr>
                <w:sz w:val="24"/>
              </w:rPr>
              <w:t xml:space="preserve">’ajouter </w:t>
            </w:r>
            <w:r w:rsidR="00D11FD2" w:rsidRPr="00621E98">
              <w:rPr>
                <w:sz w:val="24"/>
              </w:rPr>
              <w:t xml:space="preserve">vos couleurs </w:t>
            </w:r>
            <w:r w:rsidR="002338BD" w:rsidRPr="00621E98">
              <w:rPr>
                <w:sz w:val="24"/>
              </w:rPr>
              <w:t xml:space="preserve">préférées </w:t>
            </w:r>
            <w:r w:rsidR="00912CA2" w:rsidRPr="00621E98">
              <w:rPr>
                <w:sz w:val="24"/>
              </w:rPr>
              <w:t>à la tablette en cliquant sur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  </w:t>
            </w:r>
            <w:r w:rsidR="00FC4435">
              <w:rPr>
                <w:sz w:val="24"/>
              </w:rPr>
              <w:t>.</w:t>
            </w:r>
            <w:proofErr w:type="gramEnd"/>
          </w:p>
          <w:p w14:paraId="4F6676A4" w14:textId="77777777" w:rsidR="00B74BA3" w:rsidRDefault="002D7BEA" w:rsidP="00B15C4C">
            <w:pPr>
              <w:pStyle w:val="Paragraphedeliste"/>
              <w:numPr>
                <w:ilvl w:val="0"/>
                <w:numId w:val="30"/>
              </w:numPr>
              <w:spacing w:after="0"/>
            </w:pPr>
            <w:r w:rsidRPr="00124AAF">
              <w:rPr>
                <w:sz w:val="24"/>
              </w:rPr>
              <w:t xml:space="preserve">Il est possible de regrouper </w:t>
            </w:r>
            <w:r w:rsidR="00027F6C" w:rsidRPr="00124AAF">
              <w:rPr>
                <w:sz w:val="24"/>
              </w:rPr>
              <w:t>d</w:t>
            </w:r>
            <w:r w:rsidRPr="00124AAF">
              <w:rPr>
                <w:sz w:val="24"/>
              </w:rPr>
              <w:t xml:space="preserve">es </w:t>
            </w:r>
            <w:r w:rsidR="00DC5E6F" w:rsidRPr="00124AAF">
              <w:rPr>
                <w:sz w:val="24"/>
              </w:rPr>
              <w:t>éléments dessinés en un seul objet</w:t>
            </w:r>
            <w:r w:rsidR="00881DA9" w:rsidRPr="00124AAF">
              <w:rPr>
                <w:sz w:val="24"/>
              </w:rPr>
              <w:t xml:space="preserve">. </w:t>
            </w:r>
            <w:r w:rsidR="005C42C9" w:rsidRPr="00124AAF">
              <w:rPr>
                <w:sz w:val="24"/>
              </w:rPr>
              <w:t>Pour ce faire, il suffit de cliquer sur l</w:t>
            </w:r>
            <w:r w:rsidR="00AE088F">
              <w:rPr>
                <w:sz w:val="24"/>
              </w:rPr>
              <w:t xml:space="preserve">e symbole du </w:t>
            </w:r>
            <w:r w:rsidR="00E53B10" w:rsidRPr="00124AAF">
              <w:rPr>
                <w:b/>
                <w:bCs/>
                <w:sz w:val="24"/>
              </w:rPr>
              <w:t>curseur</w:t>
            </w:r>
            <w:r w:rsidR="00AE088F">
              <w:rPr>
                <w:b/>
                <w:bCs/>
                <w:sz w:val="24"/>
              </w:rPr>
              <w:t xml:space="preserve"> en forme de pointe</w:t>
            </w:r>
            <w:r w:rsidR="005C42C9" w:rsidRPr="00124AAF">
              <w:rPr>
                <w:sz w:val="24"/>
              </w:rPr>
              <w:t xml:space="preserve"> situé à gauche du crayon, d</w:t>
            </w:r>
            <w:r w:rsidR="00D242F6" w:rsidRPr="00124AAF">
              <w:rPr>
                <w:sz w:val="24"/>
              </w:rPr>
              <w:t>’encercler le</w:t>
            </w:r>
            <w:r w:rsidR="005B3B35" w:rsidRPr="00124AAF">
              <w:rPr>
                <w:sz w:val="24"/>
              </w:rPr>
              <w:t>s éléments</w:t>
            </w:r>
            <w:r w:rsidR="001327A0">
              <w:rPr>
                <w:sz w:val="24"/>
              </w:rPr>
              <w:t xml:space="preserve"> à regrouper</w:t>
            </w:r>
            <w:r w:rsidR="00D242F6" w:rsidRPr="00124AAF">
              <w:rPr>
                <w:sz w:val="24"/>
              </w:rPr>
              <w:t xml:space="preserve"> et de cliquer sur</w:t>
            </w:r>
            <w:r w:rsidR="007E0CE3">
              <w:rPr>
                <w:sz w:val="24"/>
              </w:rPr>
              <w:t xml:space="preserve"> le symbole d’un </w:t>
            </w:r>
            <w:r w:rsidR="007E0CE3" w:rsidRPr="00393B98">
              <w:rPr>
                <w:b/>
                <w:bCs/>
                <w:sz w:val="24"/>
              </w:rPr>
              <w:t>regroupement</w:t>
            </w:r>
            <w:r w:rsidR="007E0CE3">
              <w:rPr>
                <w:sz w:val="24"/>
              </w:rPr>
              <w:t xml:space="preserve"> dans le menu</w:t>
            </w:r>
            <w:r w:rsidR="00393B98">
              <w:rPr>
                <w:sz w:val="24"/>
              </w:rPr>
              <w:t xml:space="preserve"> situé au-dessous de la sélection</w:t>
            </w:r>
            <w:r w:rsidR="00B15C4C" w:rsidRPr="00124AAF">
              <w:rPr>
                <w:sz w:val="24"/>
              </w:rPr>
              <w:t>.</w:t>
            </w:r>
            <w:r w:rsidR="00425DE9">
              <w:t xml:space="preserve"> </w:t>
            </w:r>
          </w:p>
          <w:p w14:paraId="0B24B6FB" w14:textId="19A5C638" w:rsidR="00B74BA3" w:rsidRPr="00621E98" w:rsidRDefault="00794A34" w:rsidP="00FA310C">
            <w:pPr>
              <w:spacing w:before="120" w:after="120"/>
              <w:ind w:left="357"/>
            </w:pPr>
            <w:r>
              <w:rPr>
                <w:noProof/>
              </w:rPr>
              <w:drawing>
                <wp:inline distT="0" distB="0" distL="0" distR="0" wp14:anchorId="19A74AB5" wp14:editId="128EB845">
                  <wp:extent cx="2880000" cy="1566930"/>
                  <wp:effectExtent l="19050" t="19050" r="15875" b="14605"/>
                  <wp:docPr id="22" name="Image 2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&#10;&#10;Description générée automatiquement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566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585F6" w14:textId="2E3AD35D" w:rsidR="005D7B3B" w:rsidRDefault="005D7B3B" w:rsidP="00763FA4">
      <w:pPr>
        <w:rPr>
          <w:highlight w:val="magenta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75050" w:rsidRPr="00453B2A" w14:paraId="0AEE14FC" w14:textId="77777777" w:rsidTr="005F17AC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92A9FF6" w14:textId="77777777" w:rsidR="00175050" w:rsidRPr="00453B2A" w:rsidRDefault="00175050" w:rsidP="005F17AC">
            <w:pPr>
              <w:spacing w:before="120" w:line="276" w:lineRule="auto"/>
            </w:pPr>
            <w:r w:rsidRPr="00453B2A">
              <w:rPr>
                <w:noProof/>
              </w:rPr>
              <w:drawing>
                <wp:inline distT="0" distB="0" distL="0" distR="0" wp14:anchorId="6AA7CC7B" wp14:editId="425C68B8">
                  <wp:extent cx="314795" cy="314795"/>
                  <wp:effectExtent l="0" t="0" r="9525" b="9525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3C2B58C" w14:textId="01DBE133" w:rsidR="002B6B29" w:rsidRPr="00453B2A" w:rsidRDefault="00542B4D" w:rsidP="006C64BE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 w:rsidRPr="00453B2A">
              <w:rPr>
                <w:noProof/>
                <w:sz w:val="24"/>
                <w:vertAlign w:val="subscript"/>
              </w:rPr>
              <w:drawing>
                <wp:anchor distT="0" distB="0" distL="0" distR="0" simplePos="0" relativeHeight="251658244" behindDoc="1" locked="0" layoutInCell="1" allowOverlap="1" wp14:anchorId="35192B05" wp14:editId="6387406A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47625</wp:posOffset>
                  </wp:positionV>
                  <wp:extent cx="348615" cy="212090"/>
                  <wp:effectExtent l="19050" t="19050" r="13335" b="1651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212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D0A" w:rsidRPr="00453B2A">
              <w:rPr>
                <w:sz w:val="24"/>
              </w:rPr>
              <w:t xml:space="preserve">Il est possible d’utiliser 2 couleurs simultanées en cliquant sur le </w:t>
            </w:r>
            <w:proofErr w:type="gramStart"/>
            <w:r w:rsidR="00BD1D0A" w:rsidRPr="00453B2A">
              <w:rPr>
                <w:sz w:val="24"/>
              </w:rPr>
              <w:t>symbole</w:t>
            </w:r>
            <w:r w:rsidR="00D46B14" w:rsidRPr="00453B2A">
              <w:rPr>
                <w:sz w:val="24"/>
              </w:rPr>
              <w:t xml:space="preserve"> </w:t>
            </w:r>
            <w:r w:rsidR="00BD1D0A" w:rsidRPr="00453B2A">
              <w:rPr>
                <w:sz w:val="24"/>
              </w:rPr>
              <w:t>.</w:t>
            </w:r>
            <w:proofErr w:type="gramEnd"/>
            <w:r w:rsidR="00BD1D0A" w:rsidRPr="00453B2A">
              <w:rPr>
                <w:sz w:val="24"/>
              </w:rPr>
              <w:t xml:space="preserve"> </w:t>
            </w:r>
          </w:p>
          <w:p w14:paraId="55FA0AF2" w14:textId="77777777" w:rsidR="004B25CF" w:rsidRPr="00453B2A" w:rsidRDefault="002B6B29" w:rsidP="006C64BE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 w:rsidRPr="00453B2A">
              <w:rPr>
                <w:sz w:val="24"/>
              </w:rPr>
              <w:t>Il est important de préciser que cet</w:t>
            </w:r>
            <w:r w:rsidR="00BC7D37" w:rsidRPr="00453B2A">
              <w:rPr>
                <w:sz w:val="24"/>
              </w:rPr>
              <w:t xml:space="preserve"> outil fonctionne avec les stylets seulement</w:t>
            </w:r>
            <w:r w:rsidR="00CD064C" w:rsidRPr="00453B2A">
              <w:rPr>
                <w:sz w:val="24"/>
              </w:rPr>
              <w:t xml:space="preserve">. Il est impossible de choisir </w:t>
            </w:r>
            <w:r w:rsidR="004B25CF" w:rsidRPr="00453B2A">
              <w:rPr>
                <w:sz w:val="24"/>
              </w:rPr>
              <w:t>2 couleurs et d’écrire avec les doigts.</w:t>
            </w:r>
          </w:p>
          <w:p w14:paraId="23478CB7" w14:textId="1387ED4B" w:rsidR="00175050" w:rsidRPr="00453B2A" w:rsidRDefault="00826D6A" w:rsidP="006C64BE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 w:rsidRPr="00453B2A">
              <w:rPr>
                <w:sz w:val="24"/>
              </w:rPr>
              <w:t>Pour permettre à 2 personnes d’écrire en même temps</w:t>
            </w:r>
            <w:r w:rsidR="004C359B" w:rsidRPr="00453B2A">
              <w:rPr>
                <w:sz w:val="24"/>
              </w:rPr>
              <w:t xml:space="preserve"> sur l’écran avec des couleurs différentes, </w:t>
            </w:r>
            <w:r w:rsidR="003B5BD9" w:rsidRPr="00453B2A">
              <w:rPr>
                <w:sz w:val="24"/>
              </w:rPr>
              <w:t>utiliser</w:t>
            </w:r>
            <w:r w:rsidR="00BD1D0A" w:rsidRPr="00453B2A">
              <w:rPr>
                <w:sz w:val="24"/>
              </w:rPr>
              <w:t xml:space="preserve"> </w:t>
            </w:r>
            <w:r w:rsidR="00BD1D0A" w:rsidRPr="00453B2A">
              <w:rPr>
                <w:b/>
                <w:bCs/>
                <w:sz w:val="24"/>
              </w:rPr>
              <w:t>2 stylets de pointes différentes</w:t>
            </w:r>
            <w:r w:rsidR="00BD1D0A" w:rsidRPr="00453B2A">
              <w:rPr>
                <w:sz w:val="24"/>
              </w:rPr>
              <w:t xml:space="preserve"> et</w:t>
            </w:r>
            <w:r w:rsidR="003B5BD9" w:rsidRPr="00453B2A">
              <w:rPr>
                <w:sz w:val="24"/>
              </w:rPr>
              <w:t xml:space="preserve"> sélectionner</w:t>
            </w:r>
            <w:r w:rsidR="00BD1D0A" w:rsidRPr="00453B2A">
              <w:rPr>
                <w:sz w:val="24"/>
              </w:rPr>
              <w:t xml:space="preserve"> </w:t>
            </w:r>
            <w:r w:rsidR="00BD1D0A" w:rsidRPr="00453B2A">
              <w:rPr>
                <w:b/>
                <w:bCs/>
                <w:sz w:val="24"/>
              </w:rPr>
              <w:t>2 couleurs</w:t>
            </w:r>
            <w:r w:rsidR="00BD1D0A" w:rsidRPr="00453B2A">
              <w:rPr>
                <w:sz w:val="24"/>
              </w:rPr>
              <w:t xml:space="preserve">. </w:t>
            </w:r>
          </w:p>
        </w:tc>
      </w:tr>
    </w:tbl>
    <w:p w14:paraId="44FF353F" w14:textId="0D5CE7F4" w:rsidR="00FF762A" w:rsidRDefault="00FF762A">
      <w:r>
        <w:br w:type="page"/>
      </w:r>
    </w:p>
    <w:p w14:paraId="5849182A" w14:textId="307932FC" w:rsidR="00FC168E" w:rsidRPr="00CC605E" w:rsidRDefault="006319AC" w:rsidP="00FC168E">
      <w:pPr>
        <w:pStyle w:val="Titre2"/>
        <w:rPr>
          <w:rStyle w:val="En-tteCar"/>
        </w:rPr>
      </w:pPr>
      <w:bookmarkStart w:id="3" w:name="_Toc111443720"/>
      <w:r>
        <w:rPr>
          <w:rStyle w:val="En-tteCar"/>
        </w:rPr>
        <w:lastRenderedPageBreak/>
        <w:t>D</w:t>
      </w:r>
      <w:r w:rsidR="00FC168E">
        <w:rPr>
          <w:rStyle w:val="En-tteCar"/>
        </w:rPr>
        <w:t xml:space="preserve">émarche pour </w:t>
      </w:r>
      <w:r w:rsidR="008E0BAF">
        <w:rPr>
          <w:rStyle w:val="En-tteCar"/>
        </w:rPr>
        <w:t>effacer</w:t>
      </w:r>
      <w:bookmarkEnd w:id="3"/>
    </w:p>
    <w:p w14:paraId="07C9CCDE" w14:textId="05D0CB4C" w:rsidR="00B75836" w:rsidRPr="00621E98" w:rsidRDefault="00C42139" w:rsidP="008E0BAF">
      <w:pPr>
        <w:pStyle w:val="Sous-titre"/>
        <w:numPr>
          <w:ilvl w:val="0"/>
          <w:numId w:val="31"/>
        </w:numPr>
      </w:pPr>
      <w:r w:rsidRPr="00621E98">
        <w:t>Cliquer sur l</w:t>
      </w:r>
      <w:r w:rsidR="003C52D8" w:rsidRPr="00621E98">
        <w:t xml:space="preserve">a </w:t>
      </w:r>
      <w:r w:rsidR="003C52D8" w:rsidRPr="00621E98">
        <w:rPr>
          <w:b/>
          <w:bCs/>
        </w:rPr>
        <w:t xml:space="preserve">gomme à </w:t>
      </w:r>
      <w:r w:rsidRPr="00621E98">
        <w:rPr>
          <w:b/>
          <w:bCs/>
        </w:rPr>
        <w:t>efface</w:t>
      </w:r>
      <w:r w:rsidR="003C52D8" w:rsidRPr="00621E98">
        <w:rPr>
          <w:b/>
          <w:bCs/>
        </w:rPr>
        <w:t>r</w:t>
      </w:r>
      <w:r w:rsidRPr="00621E98">
        <w:t xml:space="preserve"> situé</w:t>
      </w:r>
      <w:r w:rsidR="003C52D8" w:rsidRPr="00621E98">
        <w:t>e</w:t>
      </w:r>
      <w:r w:rsidRPr="00621E98">
        <w:t xml:space="preserve"> dans le bas de l’écran</w:t>
      </w:r>
      <w:r w:rsidR="000F63C5" w:rsidRPr="00621E98">
        <w:t xml:space="preserve">, </w:t>
      </w:r>
      <w:r w:rsidR="003C52D8" w:rsidRPr="00621E98">
        <w:t>à côté du crayon</w:t>
      </w:r>
      <w:r w:rsidR="007F468B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E4F6B" w:rsidRPr="00621E98" w14:paraId="4D0E2283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1FCE40C" w14:textId="77777777" w:rsidR="003E4F6B" w:rsidRPr="00621E98" w:rsidRDefault="003E4F6B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24EDF05" wp14:editId="16CE9E15">
                  <wp:extent cx="314795" cy="314795"/>
                  <wp:effectExtent l="0" t="0" r="9525" b="0"/>
                  <wp:docPr id="18" name="Graphiqu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C55FC0" w14:textId="056129BA" w:rsidR="003E4F6B" w:rsidRPr="00621E98" w:rsidRDefault="003E4F6B" w:rsidP="00871EBA">
            <w:pPr>
              <w:spacing w:before="120"/>
            </w:pPr>
            <w:r w:rsidRPr="00621E98">
              <w:t>Un menu d’</w:t>
            </w:r>
            <w:r w:rsidR="003E5293" w:rsidRPr="00621E98">
              <w:t>effacement</w:t>
            </w:r>
            <w:r w:rsidRPr="00621E98">
              <w:t xml:space="preserve"> va s’ouvrir.</w:t>
            </w:r>
          </w:p>
          <w:p w14:paraId="27F715DA" w14:textId="6DD76BD7" w:rsidR="003E4F6B" w:rsidRPr="00621E98" w:rsidRDefault="00076EA6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C510FD0" wp14:editId="5D06A189">
                  <wp:extent cx="2880000" cy="1062191"/>
                  <wp:effectExtent l="19050" t="19050" r="15875" b="241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62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3C501" w14:textId="77777777" w:rsidR="003E4F6B" w:rsidRPr="00621E98" w:rsidRDefault="003E4F6B" w:rsidP="003E4F6B"/>
    <w:p w14:paraId="3123FF70" w14:textId="71735942" w:rsidR="00A23B4B" w:rsidRPr="00621E98" w:rsidRDefault="001047AA" w:rsidP="00C463F6">
      <w:pPr>
        <w:pStyle w:val="Sous-titre"/>
        <w:numPr>
          <w:ilvl w:val="0"/>
          <w:numId w:val="31"/>
        </w:numPr>
      </w:pPr>
      <w:r w:rsidRPr="00621E98">
        <w:t xml:space="preserve">Sélectionner </w:t>
      </w:r>
      <w:r w:rsidR="00CB43D7" w:rsidRPr="00621E98">
        <w:t xml:space="preserve">la </w:t>
      </w:r>
      <w:r w:rsidR="003C3481" w:rsidRPr="00621E98">
        <w:rPr>
          <w:b/>
        </w:rPr>
        <w:t>1</w:t>
      </w:r>
      <w:r w:rsidR="003C3481" w:rsidRPr="00621E98">
        <w:rPr>
          <w:b/>
          <w:vertAlign w:val="superscript"/>
        </w:rPr>
        <w:t>re</w:t>
      </w:r>
      <w:r w:rsidR="00CB43D7" w:rsidRPr="00621E98">
        <w:rPr>
          <w:b/>
        </w:rPr>
        <w:t xml:space="preserve"> option </w:t>
      </w:r>
      <w:r w:rsidR="006E3AB0" w:rsidRPr="00621E98">
        <w:rPr>
          <w:b/>
          <w:bCs/>
        </w:rPr>
        <w:t>(trait continu)</w:t>
      </w:r>
      <w:r w:rsidR="00CB43D7" w:rsidRPr="00621E98">
        <w:t xml:space="preserve"> pour </w:t>
      </w:r>
      <w:r w:rsidR="003C3481" w:rsidRPr="00621E98">
        <w:t xml:space="preserve">effacer </w:t>
      </w:r>
      <w:r w:rsidR="00A93FDB" w:rsidRPr="00621E98">
        <w:t xml:space="preserve">une zone du </w:t>
      </w:r>
      <w:r w:rsidR="00541202" w:rsidRPr="00621E98">
        <w:t xml:space="preserve">dessin </w:t>
      </w:r>
      <w:r w:rsidR="00757C2A" w:rsidRPr="00621E98">
        <w:t>avec la main ou le doigt</w:t>
      </w:r>
      <w:r w:rsidR="00D67D90" w:rsidRPr="00621E98">
        <w:t xml:space="preserve"> </w:t>
      </w:r>
      <w:r w:rsidR="00541202" w:rsidRPr="00621E98">
        <w:t xml:space="preserve">; sélectionner la </w:t>
      </w:r>
      <w:r w:rsidR="003C3481" w:rsidRPr="00621E98">
        <w:rPr>
          <w:b/>
        </w:rPr>
        <w:t>2</w:t>
      </w:r>
      <w:r w:rsidR="003C3481" w:rsidRPr="00621E98">
        <w:rPr>
          <w:b/>
          <w:vertAlign w:val="superscript"/>
        </w:rPr>
        <w:t>e</w:t>
      </w:r>
      <w:r w:rsidR="003C3481" w:rsidRPr="00621E98">
        <w:rPr>
          <w:b/>
        </w:rPr>
        <w:t xml:space="preserve"> option </w:t>
      </w:r>
      <w:r w:rsidR="00D67D90" w:rsidRPr="00621E98">
        <w:rPr>
          <w:b/>
          <w:bCs/>
        </w:rPr>
        <w:t>(trait pointillé)</w:t>
      </w:r>
      <w:r w:rsidR="003C3481" w:rsidRPr="00621E98">
        <w:t xml:space="preserve"> pour </w:t>
      </w:r>
      <w:r w:rsidR="006D2B6B">
        <w:t>effacer un</w:t>
      </w:r>
      <w:r w:rsidR="00D67D90" w:rsidRPr="00621E98">
        <w:t xml:space="preserve"> </w:t>
      </w:r>
      <w:r w:rsidR="009E555B">
        <w:t>trait</w:t>
      </w:r>
      <w:r w:rsidR="00D67D90" w:rsidRPr="00621E98">
        <w:t xml:space="preserve"> </w:t>
      </w:r>
      <w:r w:rsidR="006D2B6B">
        <w:t>de crayon</w:t>
      </w:r>
      <w:r w:rsidR="00C463F6" w:rsidRPr="00621E98">
        <w:t xml:space="preserve"> ; sélectionner la </w:t>
      </w:r>
      <w:r w:rsidR="00C463F6" w:rsidRPr="00621E98">
        <w:rPr>
          <w:b/>
        </w:rPr>
        <w:t>3</w:t>
      </w:r>
      <w:r w:rsidR="00C463F6" w:rsidRPr="00621E98">
        <w:rPr>
          <w:b/>
          <w:vertAlign w:val="superscript"/>
        </w:rPr>
        <w:t>e</w:t>
      </w:r>
      <w:r w:rsidR="00C463F6" w:rsidRPr="00621E98">
        <w:rPr>
          <w:b/>
        </w:rPr>
        <w:t xml:space="preserve"> option </w:t>
      </w:r>
      <w:r w:rsidR="00E45E8E" w:rsidRPr="00621E98">
        <w:rPr>
          <w:b/>
          <w:bCs/>
        </w:rPr>
        <w:t>(All)</w:t>
      </w:r>
      <w:r w:rsidR="00C463F6" w:rsidRPr="00621E98">
        <w:t xml:space="preserve"> pour effacer tout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41289" w:rsidRPr="00621E98" w14:paraId="23F31BF5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F510676" w14:textId="04D41F0B" w:rsidR="00041289" w:rsidRPr="00621E98" w:rsidRDefault="00BD36FD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8B79B7F" wp14:editId="16D54150">
                  <wp:extent cx="314795" cy="314795"/>
                  <wp:effectExtent l="0" t="0" r="9525" b="9525"/>
                  <wp:docPr id="250" name="Graphiqu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1A3F4A7" w14:textId="7851F98B" w:rsidR="00041289" w:rsidRPr="00621E98" w:rsidRDefault="002B2E24" w:rsidP="00260B04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d’effacer </w:t>
            </w:r>
            <w:r w:rsidR="00E66EEF" w:rsidRPr="00621E98">
              <w:rPr>
                <w:sz w:val="24"/>
              </w:rPr>
              <w:t xml:space="preserve">avec la main, simplement en utilisant cette dernière comme on le fait avec une brosse </w:t>
            </w:r>
            <w:r w:rsidR="00A7241D" w:rsidRPr="00621E98">
              <w:rPr>
                <w:sz w:val="24"/>
              </w:rPr>
              <w:t>à tableau standard.</w:t>
            </w:r>
            <w:r w:rsidR="00335AA1" w:rsidRPr="00621E98">
              <w:rPr>
                <w:sz w:val="24"/>
              </w:rPr>
              <w:t xml:space="preserve"> </w:t>
            </w:r>
            <w:r w:rsidR="00726D4E" w:rsidRPr="00621E98">
              <w:rPr>
                <w:sz w:val="24"/>
              </w:rPr>
              <w:t>Pour effacer un</w:t>
            </w:r>
            <w:r w:rsidR="00416C1C" w:rsidRPr="00621E98">
              <w:rPr>
                <w:sz w:val="24"/>
              </w:rPr>
              <w:t>e portion précise du dessin, il est préférable d’utiliser le doigt ou le stylet.</w:t>
            </w:r>
          </w:p>
          <w:p w14:paraId="1F63729D" w14:textId="2000016A" w:rsidR="00226347" w:rsidRPr="00621E98" w:rsidRDefault="00562C74" w:rsidP="00D25510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revenir sur une décision d’effacement en utilisant la </w:t>
            </w:r>
            <w:r w:rsidRPr="00621E98">
              <w:rPr>
                <w:b/>
                <w:bCs/>
                <w:sz w:val="24"/>
              </w:rPr>
              <w:t>flèche de retour en arrière</w:t>
            </w:r>
            <w:r w:rsidRPr="00621E98">
              <w:rPr>
                <w:sz w:val="24"/>
              </w:rPr>
              <w:t xml:space="preserve"> situé</w:t>
            </w:r>
            <w:r w:rsidR="00D25510" w:rsidRPr="00621E98">
              <w:rPr>
                <w:sz w:val="24"/>
              </w:rPr>
              <w:t xml:space="preserve">e </w:t>
            </w:r>
            <w:r w:rsidR="00137C97">
              <w:rPr>
                <w:sz w:val="24"/>
              </w:rPr>
              <w:t xml:space="preserve">dans le coin inférieur droit </w:t>
            </w:r>
            <w:r w:rsidR="00D25510" w:rsidRPr="00621E98">
              <w:rPr>
                <w:sz w:val="24"/>
              </w:rPr>
              <w:t>de l’écran.</w:t>
            </w:r>
          </w:p>
          <w:p w14:paraId="4271D487" w14:textId="046E6FCC" w:rsidR="008D2678" w:rsidRPr="00621E98" w:rsidRDefault="008D2678" w:rsidP="008D2678">
            <w:pPr>
              <w:spacing w:after="120"/>
              <w:ind w:left="357"/>
            </w:pPr>
            <w:r w:rsidRPr="00621E98">
              <w:rPr>
                <w:noProof/>
              </w:rPr>
              <w:drawing>
                <wp:inline distT="0" distB="0" distL="0" distR="0" wp14:anchorId="1BC38F4C" wp14:editId="5F1CCFEC">
                  <wp:extent cx="2700000" cy="522887"/>
                  <wp:effectExtent l="19050" t="19050" r="24765" b="10795"/>
                  <wp:docPr id="24" name="Image 2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texte&#10;&#10;Description générée automatiquement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5228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41631" w14:textId="6B013D1D" w:rsidR="00041289" w:rsidRDefault="00041289" w:rsidP="00041289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A5C4F" w:rsidRPr="00621E98" w14:paraId="1EF2AB57" w14:textId="77777777" w:rsidTr="002A5C4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7130DE8" w14:textId="77777777" w:rsidR="002A5C4F" w:rsidRPr="00621E98" w:rsidRDefault="002A5C4F" w:rsidP="002A5C4F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EA3EFA3" wp14:editId="522D218C">
                  <wp:extent cx="314795" cy="314795"/>
                  <wp:effectExtent l="0" t="0" r="9525" b="9525"/>
                  <wp:docPr id="227" name="Graphiqu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CC70310" w14:textId="681123EA" w:rsidR="002A5C4F" w:rsidRPr="002A5C4F" w:rsidRDefault="002A5C4F" w:rsidP="002A5C4F">
            <w:pPr>
              <w:spacing w:before="120" w:after="120"/>
            </w:pPr>
            <w:r w:rsidRPr="00621E98">
              <w:t xml:space="preserve">Il est important de préciser que </w:t>
            </w:r>
            <w:r>
              <w:t>l</w:t>
            </w:r>
            <w:r w:rsidRPr="002A5C4F">
              <w:t xml:space="preserve">es éléments regroupés ne peuvent pas être effacés, mais ils peuvent être supprimés. Pour ce faire, il suffit de cliquer sur le symbole du </w:t>
            </w:r>
            <w:r w:rsidRPr="002A5C4F">
              <w:rPr>
                <w:b/>
                <w:bCs/>
              </w:rPr>
              <w:t>curseur en forme de pointe</w:t>
            </w:r>
            <w:r w:rsidRPr="002A5C4F">
              <w:t xml:space="preserve"> située à gauche du crayon, de sélectionner les éléments ou l’objet à supprimer et d’appuyer sur la </w:t>
            </w:r>
            <w:r w:rsidRPr="002A5C4F">
              <w:rPr>
                <w:b/>
                <w:bCs/>
              </w:rPr>
              <w:t>corbeille</w:t>
            </w:r>
            <w:r w:rsidRPr="002A5C4F">
              <w:t xml:space="preserve">. </w:t>
            </w:r>
          </w:p>
          <w:p w14:paraId="41095AF1" w14:textId="41C55EDB" w:rsidR="002A5C4F" w:rsidRPr="00621E98" w:rsidRDefault="002A5C4F" w:rsidP="001060B1">
            <w:pPr>
              <w:pStyle w:val="Paragraphedeliste"/>
              <w:numPr>
                <w:ilvl w:val="0"/>
                <w:numId w:val="0"/>
              </w:numPr>
              <w:ind w:left="357"/>
              <w:contextualSpacing w:val="0"/>
            </w:pPr>
            <w:r w:rsidRPr="00621E98">
              <w:rPr>
                <w:noProof/>
                <w:sz w:val="24"/>
              </w:rPr>
              <w:drawing>
                <wp:inline distT="0" distB="0" distL="0" distR="0" wp14:anchorId="5E923D0D" wp14:editId="5919BCD3">
                  <wp:extent cx="2880000" cy="1661706"/>
                  <wp:effectExtent l="19050" t="19050" r="15875" b="15240"/>
                  <wp:docPr id="235" name="Image 23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texte&#10;&#10;Description générée automatiquement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617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BBE62" w14:textId="77777777" w:rsidR="00773CB5" w:rsidRDefault="00773CB5">
      <w:r>
        <w:br w:type="page"/>
      </w:r>
    </w:p>
    <w:p w14:paraId="23C593B7" w14:textId="0D7DFFD0" w:rsidR="00EF6E26" w:rsidRPr="00CC605E" w:rsidRDefault="006319AC" w:rsidP="00EF6E26">
      <w:pPr>
        <w:pStyle w:val="Titre2"/>
        <w:rPr>
          <w:rStyle w:val="En-tteCar"/>
        </w:rPr>
      </w:pPr>
      <w:bookmarkStart w:id="4" w:name="_Toc111443721"/>
      <w:r>
        <w:rPr>
          <w:rStyle w:val="En-tteCar"/>
        </w:rPr>
        <w:lastRenderedPageBreak/>
        <w:t>D</w:t>
      </w:r>
      <w:r w:rsidR="00EF6E26">
        <w:rPr>
          <w:rStyle w:val="En-tteCar"/>
        </w:rPr>
        <w:t>émarche pour</w:t>
      </w:r>
      <w:r w:rsidR="00433300">
        <w:rPr>
          <w:rStyle w:val="En-tteCar"/>
        </w:rPr>
        <w:t xml:space="preserve"> ajouter une bo</w:t>
      </w:r>
      <w:r w:rsidR="005B4648" w:rsidRPr="005B4648">
        <w:rPr>
          <w:rStyle w:val="En-tteCar"/>
        </w:rPr>
        <w:t>î</w:t>
      </w:r>
      <w:r w:rsidR="00433300">
        <w:rPr>
          <w:rStyle w:val="En-tteCar"/>
        </w:rPr>
        <w:t>te de texte</w:t>
      </w:r>
      <w:bookmarkEnd w:id="4"/>
    </w:p>
    <w:p w14:paraId="6DC09078" w14:textId="42C8EB44" w:rsidR="00EF6E26" w:rsidRPr="00621E98" w:rsidRDefault="00EF6E26" w:rsidP="00A103F6">
      <w:pPr>
        <w:pStyle w:val="Sous-titre"/>
        <w:numPr>
          <w:ilvl w:val="0"/>
          <w:numId w:val="41"/>
        </w:numPr>
      </w:pPr>
      <w:r w:rsidRPr="00621E98">
        <w:t xml:space="preserve">Cliquer sur la </w:t>
      </w:r>
      <w:r w:rsidR="000934F0" w:rsidRPr="00621E98">
        <w:rPr>
          <w:b/>
          <w:bCs/>
        </w:rPr>
        <w:t>lettre T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F6E26" w:rsidRPr="00621E98" w14:paraId="3A005179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F734641" w14:textId="77777777" w:rsidR="00EF6E26" w:rsidRPr="00621E98" w:rsidRDefault="00EF6E26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B29B94D" wp14:editId="2AB67D17">
                  <wp:extent cx="314795" cy="314795"/>
                  <wp:effectExtent l="0" t="0" r="9525" b="0"/>
                  <wp:docPr id="27" name="Graphiqu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45AEC6D" w14:textId="730BF0D9" w:rsidR="00EF6E26" w:rsidRPr="00621E98" w:rsidRDefault="00EF6E26" w:rsidP="00871EBA">
            <w:pPr>
              <w:spacing w:before="120"/>
            </w:pPr>
            <w:r w:rsidRPr="00621E98">
              <w:t>Un</w:t>
            </w:r>
            <w:r w:rsidR="001D4119" w:rsidRPr="00621E98">
              <w:t>e bo</w:t>
            </w:r>
            <w:r w:rsidR="00861267">
              <w:t>î</w:t>
            </w:r>
            <w:r w:rsidR="001D4119" w:rsidRPr="00621E98">
              <w:t xml:space="preserve">te de texte </w:t>
            </w:r>
            <w:r w:rsidRPr="00621E98">
              <w:t>va s’ouvrir</w:t>
            </w:r>
            <w:r w:rsidR="00145DE0" w:rsidRPr="00621E98">
              <w:t xml:space="preserve">, ainsi qu’un </w:t>
            </w:r>
            <w:r w:rsidR="00FF0315">
              <w:t>clavier numérique</w:t>
            </w:r>
            <w:r w:rsidRPr="00621E98">
              <w:t>.</w:t>
            </w:r>
          </w:p>
          <w:p w14:paraId="3F2CF002" w14:textId="4E83F1CC" w:rsidR="00EF6E26" w:rsidRPr="00621E98" w:rsidRDefault="00776C2C" w:rsidP="00286B60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6DFF80D" wp14:editId="49BF5342">
                  <wp:extent cx="4320000" cy="1782797"/>
                  <wp:effectExtent l="19050" t="19050" r="23495" b="2730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17827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25324" w14:textId="66253B07" w:rsidR="00EF6E26" w:rsidRDefault="00EF6E26" w:rsidP="00EF6E26"/>
    <w:p w14:paraId="6F3FB5BD" w14:textId="0A3F7DBE" w:rsidR="00FF0315" w:rsidRPr="00621E98" w:rsidRDefault="00482804" w:rsidP="00AC1C5C">
      <w:pPr>
        <w:pStyle w:val="Sous-titre"/>
        <w:numPr>
          <w:ilvl w:val="0"/>
          <w:numId w:val="41"/>
        </w:numPr>
        <w:ind w:right="15"/>
      </w:pPr>
      <w:r w:rsidRPr="00BD7D1E">
        <w:rPr>
          <w:bCs/>
        </w:rPr>
        <w:t>Taper votre texte</w:t>
      </w:r>
      <w:r w:rsidRPr="00621E98">
        <w:t xml:space="preserve"> à l’aide du clavier numérique </w:t>
      </w:r>
      <w:r>
        <w:t xml:space="preserve">puis cliquer sur </w:t>
      </w:r>
      <w:r w:rsidRPr="001513FE">
        <w:rPr>
          <w:b/>
        </w:rPr>
        <w:t>OK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FF0315" w:rsidRPr="00621E98" w14:paraId="7F15BC5C" w14:textId="77777777" w:rsidTr="00952659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A2C0087" w14:textId="77777777" w:rsidR="00FF0315" w:rsidRPr="00621E98" w:rsidRDefault="00FF0315" w:rsidP="00952659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6D45E64" wp14:editId="1C35DB34">
                  <wp:extent cx="314795" cy="314795"/>
                  <wp:effectExtent l="0" t="0" r="9525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51D3867" w14:textId="781A80EF" w:rsidR="00FF0315" w:rsidRPr="00621E98" w:rsidRDefault="00E157DD" w:rsidP="00952659">
            <w:pPr>
              <w:spacing w:before="120"/>
            </w:pPr>
            <w:r>
              <w:t>Lorsque la boîte de texte est sélectionnée, u</w:t>
            </w:r>
            <w:r w:rsidR="00FF0315" w:rsidRPr="00621E98">
              <w:t>n menu d’édition</w:t>
            </w:r>
            <w:r>
              <w:t xml:space="preserve"> apparaît</w:t>
            </w:r>
            <w:r w:rsidR="00FF0315" w:rsidRPr="00621E98">
              <w:t>.</w:t>
            </w:r>
          </w:p>
          <w:p w14:paraId="4D09768C" w14:textId="77AAE0C5" w:rsidR="00FF0315" w:rsidRPr="00621E98" w:rsidRDefault="00044C91" w:rsidP="00952659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11A59C5" wp14:editId="4DDD5D6E">
                  <wp:extent cx="2520000" cy="842485"/>
                  <wp:effectExtent l="19050" t="19050" r="13970" b="152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842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D01E3">
              <w:t xml:space="preserve">    </w:t>
            </w:r>
            <w:r w:rsidR="004D01E3" w:rsidRPr="00621E98">
              <w:rPr>
                <w:noProof/>
              </w:rPr>
              <w:drawing>
                <wp:inline distT="0" distB="0" distL="0" distR="0" wp14:anchorId="717DE95D" wp14:editId="6BF8A12C">
                  <wp:extent cx="1296000" cy="835516"/>
                  <wp:effectExtent l="19050" t="19050" r="19050" b="222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355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81E03" w14:textId="77777777" w:rsidR="00FF0315" w:rsidRPr="00621E98" w:rsidRDefault="00FF0315" w:rsidP="00FF0315"/>
    <w:p w14:paraId="407C7128" w14:textId="2421C511" w:rsidR="00EF6E26" w:rsidRPr="00621E98" w:rsidRDefault="00471FC6" w:rsidP="00A103F6">
      <w:pPr>
        <w:pStyle w:val="Sous-titre"/>
      </w:pPr>
      <w:r w:rsidRPr="00BD7D1E">
        <w:t>Personnaliser votre texte</w:t>
      </w:r>
      <w:r w:rsidRPr="00621E98">
        <w:t xml:space="preserve"> </w:t>
      </w:r>
      <w:r w:rsidR="007A2011" w:rsidRPr="00621E98">
        <w:t>à l’aide d’options de police</w:t>
      </w:r>
      <w:r w:rsidR="006638CC" w:rsidRPr="00621E98">
        <w:t>,</w:t>
      </w:r>
      <w:r w:rsidR="007A2011" w:rsidRPr="00621E98">
        <w:t xml:space="preserve"> de caractères</w:t>
      </w:r>
      <w:r w:rsidR="00B23AD2" w:rsidRPr="00621E98">
        <w:t xml:space="preserve"> et d’alignement</w:t>
      </w:r>
      <w:r w:rsidR="007A2011" w:rsidRPr="00621E98">
        <w:t xml:space="preserve"> </w:t>
      </w:r>
      <w:r w:rsidR="00074DEC" w:rsidRPr="00621E98">
        <w:t>pour lui donner l’apparence désirée</w:t>
      </w:r>
      <w:r w:rsidR="00EF6E26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F6E26" w:rsidRPr="00621E98" w14:paraId="577E1648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10DE6A6" w14:textId="7BB89DCB" w:rsidR="00BD36FD" w:rsidRPr="00621E98" w:rsidRDefault="00BD36FD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748A661C" wp14:editId="7C7C39A1">
                  <wp:extent cx="314795" cy="314795"/>
                  <wp:effectExtent l="0" t="0" r="9525" b="9525"/>
                  <wp:docPr id="253" name="Graphiqu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D561CFD" w14:textId="43331A7F" w:rsidR="00EF6E26" w:rsidRPr="00621E98" w:rsidRDefault="00EF6E26" w:rsidP="008B2A17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d’</w:t>
            </w:r>
            <w:r w:rsidR="00572056" w:rsidRPr="00621E98">
              <w:rPr>
                <w:sz w:val="24"/>
              </w:rPr>
              <w:t>ajuster la taille de la bo</w:t>
            </w:r>
            <w:r w:rsidR="00861267">
              <w:rPr>
                <w:sz w:val="24"/>
              </w:rPr>
              <w:t>î</w:t>
            </w:r>
            <w:r w:rsidR="00572056" w:rsidRPr="00621E98">
              <w:rPr>
                <w:sz w:val="24"/>
              </w:rPr>
              <w:t xml:space="preserve">te de texte </w:t>
            </w:r>
            <w:r w:rsidR="00492BD6" w:rsidRPr="00621E98">
              <w:rPr>
                <w:sz w:val="24"/>
              </w:rPr>
              <w:t xml:space="preserve">grâce aux </w:t>
            </w:r>
            <w:r w:rsidR="00492BD6" w:rsidRPr="00E240BD">
              <w:rPr>
                <w:b/>
                <w:sz w:val="24"/>
              </w:rPr>
              <w:t>points de sélection</w:t>
            </w:r>
            <w:r w:rsidR="00E13127" w:rsidRPr="00621E98">
              <w:rPr>
                <w:sz w:val="24"/>
              </w:rPr>
              <w:t xml:space="preserve"> situé</w:t>
            </w:r>
            <w:r w:rsidR="002507C0" w:rsidRPr="00621E98">
              <w:rPr>
                <w:sz w:val="24"/>
              </w:rPr>
              <w:t>s</w:t>
            </w:r>
            <w:r w:rsidR="00E13127" w:rsidRPr="00621E98">
              <w:rPr>
                <w:sz w:val="24"/>
              </w:rPr>
              <w:t xml:space="preserve"> sur la bordure de la zone de texte</w:t>
            </w:r>
            <w:r w:rsidRPr="00621E98">
              <w:rPr>
                <w:sz w:val="24"/>
              </w:rPr>
              <w:t>.</w:t>
            </w:r>
          </w:p>
          <w:p w14:paraId="3187D5AF" w14:textId="22DD7126" w:rsidR="00243086" w:rsidRPr="00621E98" w:rsidRDefault="00243086" w:rsidP="00243086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faire pivoter une bo</w:t>
            </w:r>
            <w:r w:rsidR="006D604D">
              <w:rPr>
                <w:sz w:val="24"/>
              </w:rPr>
              <w:t>î</w:t>
            </w:r>
            <w:r w:rsidRPr="00621E98">
              <w:rPr>
                <w:sz w:val="24"/>
              </w:rPr>
              <w:t xml:space="preserve">te de texte en cliquant sur </w:t>
            </w:r>
            <w:r w:rsidR="002B5735">
              <w:rPr>
                <w:sz w:val="24"/>
              </w:rPr>
              <w:t xml:space="preserve">la </w:t>
            </w:r>
            <w:r w:rsidR="002B5735" w:rsidRPr="002B5735">
              <w:rPr>
                <w:b/>
                <w:bCs/>
                <w:sz w:val="24"/>
              </w:rPr>
              <w:t>flèche qui tourne</w:t>
            </w:r>
            <w:r w:rsidR="002B5735">
              <w:rPr>
                <w:sz w:val="24"/>
              </w:rPr>
              <w:t xml:space="preserve"> situé</w:t>
            </w:r>
            <w:r w:rsidR="00857173">
              <w:rPr>
                <w:sz w:val="24"/>
              </w:rPr>
              <w:t>e</w:t>
            </w:r>
            <w:r w:rsidR="002B5735">
              <w:rPr>
                <w:sz w:val="24"/>
              </w:rPr>
              <w:t xml:space="preserve"> en bas à droite de la boîte de texte.</w:t>
            </w:r>
            <w:r w:rsidR="00720341">
              <w:rPr>
                <w:sz w:val="24"/>
              </w:rPr>
              <w:t xml:space="preserve"> </w:t>
            </w:r>
          </w:p>
          <w:p w14:paraId="146D64D4" w14:textId="0EC4896B" w:rsidR="00AF6CB8" w:rsidRPr="00621E98" w:rsidRDefault="00AF6CB8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déplacer </w:t>
            </w:r>
            <w:r w:rsidR="00562BB7" w:rsidRPr="00621E98">
              <w:rPr>
                <w:sz w:val="24"/>
              </w:rPr>
              <w:t xml:space="preserve">une </w:t>
            </w:r>
            <w:r w:rsidR="00E4119D" w:rsidRPr="00621E98">
              <w:rPr>
                <w:sz w:val="24"/>
              </w:rPr>
              <w:t>bo</w:t>
            </w:r>
            <w:r w:rsidR="00584326">
              <w:rPr>
                <w:sz w:val="24"/>
              </w:rPr>
              <w:t>î</w:t>
            </w:r>
            <w:r w:rsidR="00E4119D" w:rsidRPr="00621E98">
              <w:rPr>
                <w:sz w:val="24"/>
              </w:rPr>
              <w:t>te</w:t>
            </w:r>
            <w:r w:rsidR="00562BB7" w:rsidRPr="00621E98">
              <w:rPr>
                <w:sz w:val="24"/>
              </w:rPr>
              <w:t xml:space="preserve"> de texte en cliquant sur le texte</w:t>
            </w:r>
            <w:r w:rsidR="009E0303" w:rsidRPr="00621E98">
              <w:rPr>
                <w:sz w:val="24"/>
              </w:rPr>
              <w:t xml:space="preserve"> et en </w:t>
            </w:r>
            <w:r w:rsidR="00DA4924" w:rsidRPr="00621E98">
              <w:rPr>
                <w:sz w:val="24"/>
              </w:rPr>
              <w:t>gliss</w:t>
            </w:r>
            <w:r w:rsidR="009E0303" w:rsidRPr="00621E98">
              <w:rPr>
                <w:sz w:val="24"/>
              </w:rPr>
              <w:t xml:space="preserve">ant </w:t>
            </w:r>
            <w:r w:rsidR="0014323C" w:rsidRPr="00621E98">
              <w:rPr>
                <w:sz w:val="24"/>
              </w:rPr>
              <w:t>la bo</w:t>
            </w:r>
            <w:r w:rsidR="00584326">
              <w:rPr>
                <w:sz w:val="24"/>
              </w:rPr>
              <w:t>î</w:t>
            </w:r>
            <w:r w:rsidR="0014323C" w:rsidRPr="00621E98">
              <w:rPr>
                <w:sz w:val="24"/>
              </w:rPr>
              <w:t>te de texte</w:t>
            </w:r>
            <w:r w:rsidR="00E4119D" w:rsidRPr="00621E98">
              <w:rPr>
                <w:sz w:val="24"/>
              </w:rPr>
              <w:t xml:space="preserve"> jusqu’au nouvel emplacement.</w:t>
            </w:r>
          </w:p>
          <w:p w14:paraId="34AA857B" w14:textId="215FBF93" w:rsidR="006B1301" w:rsidRPr="00621E98" w:rsidRDefault="006B1301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</w:t>
            </w:r>
            <w:r w:rsidR="00251B09" w:rsidRPr="00621E98">
              <w:rPr>
                <w:sz w:val="24"/>
              </w:rPr>
              <w:t>verrouiller l’emplacement d’une bo</w:t>
            </w:r>
            <w:r w:rsidR="00584326">
              <w:rPr>
                <w:sz w:val="24"/>
              </w:rPr>
              <w:t>î</w:t>
            </w:r>
            <w:r w:rsidR="00251B09" w:rsidRPr="00621E98">
              <w:rPr>
                <w:sz w:val="24"/>
              </w:rPr>
              <w:t xml:space="preserve">te de texte en cliquant sur le </w:t>
            </w:r>
            <w:r w:rsidR="00251B09" w:rsidRPr="00E240BD">
              <w:rPr>
                <w:b/>
                <w:sz w:val="24"/>
              </w:rPr>
              <w:t>cadenas</w:t>
            </w:r>
            <w:r w:rsidR="00251B09" w:rsidRPr="00621E98">
              <w:rPr>
                <w:sz w:val="24"/>
              </w:rPr>
              <w:t xml:space="preserve"> dans le menu</w:t>
            </w:r>
            <w:r w:rsidR="00D21B86" w:rsidRPr="00621E98">
              <w:rPr>
                <w:sz w:val="24"/>
              </w:rPr>
              <w:t xml:space="preserve"> d’édition.</w:t>
            </w:r>
          </w:p>
          <w:p w14:paraId="7B176E78" w14:textId="5FE071CC" w:rsidR="00D21B86" w:rsidRPr="00621E98" w:rsidRDefault="00D21B86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supprimer une bo</w:t>
            </w:r>
            <w:r w:rsidR="00A12AD8">
              <w:rPr>
                <w:sz w:val="24"/>
              </w:rPr>
              <w:t>î</w:t>
            </w:r>
            <w:r w:rsidRPr="00621E98">
              <w:rPr>
                <w:sz w:val="24"/>
              </w:rPr>
              <w:t xml:space="preserve">te de texte en cliquant sur la </w:t>
            </w:r>
            <w:r w:rsidRPr="00E240BD">
              <w:rPr>
                <w:b/>
                <w:sz w:val="24"/>
              </w:rPr>
              <w:t>corbeille</w:t>
            </w:r>
            <w:r w:rsidRPr="00621E98">
              <w:rPr>
                <w:sz w:val="24"/>
              </w:rPr>
              <w:t xml:space="preserve"> dans le menu d’édition.</w:t>
            </w:r>
          </w:p>
          <w:p w14:paraId="0CACAD39" w14:textId="3310089E" w:rsidR="00EF6E26" w:rsidRPr="00621E98" w:rsidRDefault="00417BBB" w:rsidP="004D01E3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</w:pPr>
            <w:r w:rsidRPr="00621E98">
              <w:rPr>
                <w:sz w:val="24"/>
              </w:rPr>
              <w:t>D’autres options d’édition sont disponibles en cliquant sur le</w:t>
            </w:r>
            <w:r w:rsidR="00C93139" w:rsidRPr="00621E98">
              <w:rPr>
                <w:sz w:val="24"/>
              </w:rPr>
              <w:t xml:space="preserve"> symbole des </w:t>
            </w:r>
            <w:r w:rsidR="00C93139" w:rsidRPr="00382F94">
              <w:rPr>
                <w:b/>
                <w:sz w:val="24"/>
              </w:rPr>
              <w:t>points verticaux</w:t>
            </w:r>
            <w:r w:rsidR="00C93139" w:rsidRPr="00621E98">
              <w:rPr>
                <w:sz w:val="24"/>
              </w:rPr>
              <w:t xml:space="preserve"> dans le menu d’édition.</w:t>
            </w:r>
          </w:p>
        </w:tc>
      </w:tr>
    </w:tbl>
    <w:p w14:paraId="430B4F48" w14:textId="77777777" w:rsidR="00FF762A" w:rsidRPr="00B873BD" w:rsidRDefault="00FF762A">
      <w:pPr>
        <w:rPr>
          <w:sz w:val="8"/>
          <w:szCs w:val="8"/>
        </w:rPr>
      </w:pPr>
      <w:r w:rsidRPr="00B873BD">
        <w:rPr>
          <w:sz w:val="8"/>
          <w:szCs w:val="8"/>
        </w:rPr>
        <w:br w:type="page"/>
      </w:r>
    </w:p>
    <w:p w14:paraId="7FDB87BC" w14:textId="70EC17C8" w:rsidR="003C0B57" w:rsidRPr="00CC605E" w:rsidRDefault="00433300" w:rsidP="003C0B57">
      <w:pPr>
        <w:pStyle w:val="Titre2"/>
        <w:rPr>
          <w:rStyle w:val="En-tteCar"/>
        </w:rPr>
      </w:pPr>
      <w:bookmarkStart w:id="5" w:name="_Toc111443722"/>
      <w:r>
        <w:rPr>
          <w:rStyle w:val="En-tteCar"/>
        </w:rPr>
        <w:lastRenderedPageBreak/>
        <w:t>D</w:t>
      </w:r>
      <w:r w:rsidR="003C0B57">
        <w:rPr>
          <w:rStyle w:val="En-tteCar"/>
        </w:rPr>
        <w:t>émarche pour</w:t>
      </w:r>
      <w:r>
        <w:rPr>
          <w:rStyle w:val="En-tteCar"/>
        </w:rPr>
        <w:t xml:space="preserve"> ajouter un post-it</w:t>
      </w:r>
      <w:bookmarkEnd w:id="5"/>
    </w:p>
    <w:p w14:paraId="23F32179" w14:textId="75878283" w:rsidR="003C0B57" w:rsidRPr="00621E98" w:rsidRDefault="003C0B57" w:rsidP="00B52A27">
      <w:pPr>
        <w:pStyle w:val="Sous-titre"/>
        <w:numPr>
          <w:ilvl w:val="0"/>
          <w:numId w:val="36"/>
        </w:numPr>
      </w:pPr>
      <w:r w:rsidRPr="00621E98">
        <w:t>Cliquer sur l</w:t>
      </w:r>
      <w:r w:rsidR="00952998" w:rsidRPr="00621E98">
        <w:t>es</w:t>
      </w:r>
      <w:r w:rsidRPr="00621E98">
        <w:t xml:space="preserve"> </w:t>
      </w:r>
      <w:r w:rsidR="00952998" w:rsidRPr="00621E98">
        <w:rPr>
          <w:b/>
          <w:bCs/>
        </w:rPr>
        <w:t>formes</w:t>
      </w:r>
      <w:r w:rsidR="00AF1D63" w:rsidRPr="00621E98">
        <w:rPr>
          <w:b/>
          <w:bCs/>
        </w:rPr>
        <w:t xml:space="preserve"> géométriques</w:t>
      </w:r>
      <w:r w:rsidRPr="00621E98">
        <w:t xml:space="preserve"> située</w:t>
      </w:r>
      <w:r w:rsidR="00AF1D63" w:rsidRPr="00621E98">
        <w:t>s</w:t>
      </w:r>
      <w:r w:rsidRPr="00621E98">
        <w:t xml:space="preserve">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C0B57" w:rsidRPr="00621E98" w14:paraId="6BCE17EA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157E145" w14:textId="77777777" w:rsidR="003C0B57" w:rsidRPr="00621E98" w:rsidRDefault="003C0B57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005C699" wp14:editId="48A09F9E">
                  <wp:extent cx="314795" cy="314795"/>
                  <wp:effectExtent l="0" t="0" r="9525" b="0"/>
                  <wp:docPr id="225" name="Graphiqu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369E463" w14:textId="1CD95C37" w:rsidR="003C0B57" w:rsidRPr="00621E98" w:rsidRDefault="00F6144D" w:rsidP="00871EBA">
            <w:pPr>
              <w:spacing w:before="120"/>
            </w:pPr>
            <w:r w:rsidRPr="00621E98">
              <w:t xml:space="preserve">Un </w:t>
            </w:r>
            <w:r w:rsidR="00B52A27" w:rsidRPr="00621E98">
              <w:t>sous-</w:t>
            </w:r>
            <w:r w:rsidRPr="00621E98">
              <w:t>menu va s’ouvrir.</w:t>
            </w:r>
          </w:p>
          <w:p w14:paraId="706B9F60" w14:textId="517A6140" w:rsidR="003C0B57" w:rsidRPr="00621E98" w:rsidRDefault="00524208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5EF1AF49" wp14:editId="15F1F8A8">
                  <wp:extent cx="3128757" cy="1131277"/>
                  <wp:effectExtent l="19050" t="19050" r="14605" b="1206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995" cy="11617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85787" w14:textId="77777777" w:rsidR="003C0B57" w:rsidRPr="00621E98" w:rsidRDefault="003C0B57" w:rsidP="003C0B57"/>
    <w:p w14:paraId="179ABB09" w14:textId="2100923C" w:rsidR="002B7025" w:rsidRPr="00621E98" w:rsidRDefault="006C21AF" w:rsidP="002B7025">
      <w:pPr>
        <w:pStyle w:val="Sous-titre"/>
      </w:pPr>
      <w:r w:rsidRPr="00621E98">
        <w:t xml:space="preserve">Cliquer sur le </w:t>
      </w:r>
      <w:r w:rsidRPr="00164650">
        <w:rPr>
          <w:b/>
        </w:rPr>
        <w:t>post</w:t>
      </w:r>
      <w:r w:rsidR="0016444E" w:rsidRPr="00164650">
        <w:rPr>
          <w:b/>
        </w:rPr>
        <w:t>-</w:t>
      </w:r>
      <w:r w:rsidRPr="00164650">
        <w:rPr>
          <w:b/>
        </w:rPr>
        <w:t>it</w:t>
      </w:r>
      <w:r w:rsidR="003C0B57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B7025" w:rsidRPr="00621E98" w14:paraId="45EECFBB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605F65A" w14:textId="77777777" w:rsidR="002B7025" w:rsidRPr="00621E98" w:rsidRDefault="002B7025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7E9D868" wp14:editId="211FD856">
                  <wp:extent cx="314795" cy="314795"/>
                  <wp:effectExtent l="0" t="0" r="9525" b="0"/>
                  <wp:docPr id="228" name="Graphiqu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C8A95F" w14:textId="048ECC8E" w:rsidR="002B7025" w:rsidRPr="00621E98" w:rsidRDefault="002B7025" w:rsidP="00871EBA">
            <w:pPr>
              <w:spacing w:before="120"/>
            </w:pPr>
            <w:r w:rsidRPr="00621E98">
              <w:t>Un post-i</w:t>
            </w:r>
            <w:r w:rsidR="000C2AEA">
              <w:t>t</w:t>
            </w:r>
            <w:r w:rsidRPr="00621E98">
              <w:t xml:space="preserve"> va s’afficher, </w:t>
            </w:r>
            <w:r w:rsidR="00CA5CE8" w:rsidRPr="00621E98">
              <w:t xml:space="preserve">ainsi qu’un </w:t>
            </w:r>
            <w:r w:rsidR="00CA5CE8">
              <w:t>clavier numérique</w:t>
            </w:r>
            <w:r w:rsidR="00CA5CE8" w:rsidRPr="00621E98">
              <w:t>.</w:t>
            </w:r>
          </w:p>
          <w:p w14:paraId="261670B6" w14:textId="5F061290" w:rsidR="002B7025" w:rsidRPr="00621E98" w:rsidRDefault="003275A2" w:rsidP="00871EBA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702F622" wp14:editId="069B458F">
                  <wp:extent cx="4320000" cy="1772607"/>
                  <wp:effectExtent l="19050" t="19050" r="23495" b="18415"/>
                  <wp:docPr id="232" name="Image 232" descr="Une image contenant texte, équipement électronique, ordinateur, clavi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 descr="Une image contenant texte, équipement électronique, ordinateur, clavier&#10;&#10;Description générée automatiquement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17726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41C10" w14:textId="7B59C50C" w:rsidR="002B7025" w:rsidRDefault="002B7025" w:rsidP="002B7025"/>
    <w:p w14:paraId="5331A1F9" w14:textId="44564E91" w:rsidR="003275A2" w:rsidRPr="00621E98" w:rsidRDefault="00324F1C" w:rsidP="003275A2">
      <w:pPr>
        <w:pStyle w:val="Sous-titre"/>
      </w:pPr>
      <w:r w:rsidRPr="00F21602">
        <w:rPr>
          <w:bCs/>
        </w:rPr>
        <w:t>Taper votre texte</w:t>
      </w:r>
      <w:r w:rsidRPr="00621E98">
        <w:t xml:space="preserve"> à l’aide du clavier numérique.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275A2" w:rsidRPr="00621E98" w14:paraId="72669E84" w14:textId="77777777" w:rsidTr="00952659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21FB875" w14:textId="77777777" w:rsidR="003275A2" w:rsidRPr="00621E98" w:rsidRDefault="003275A2" w:rsidP="00952659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8A79704" wp14:editId="60595A34">
                  <wp:extent cx="314795" cy="314795"/>
                  <wp:effectExtent l="0" t="0" r="9525" b="0"/>
                  <wp:docPr id="229" name="Graphiqu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8A0CFE5" w14:textId="6184C59C" w:rsidR="00E47DE9" w:rsidRPr="00621E98" w:rsidRDefault="00E47DE9" w:rsidP="00E47DE9">
            <w:pPr>
              <w:spacing w:before="120"/>
            </w:pPr>
            <w:r>
              <w:t>Lorsque le post-it est sélectionné, u</w:t>
            </w:r>
            <w:r w:rsidRPr="00621E98">
              <w:t>n menu d’édition</w:t>
            </w:r>
            <w:r>
              <w:t xml:space="preserve"> apparaît</w:t>
            </w:r>
            <w:r w:rsidRPr="00621E98">
              <w:t>.</w:t>
            </w:r>
          </w:p>
          <w:p w14:paraId="01E2BC83" w14:textId="4FB723E4" w:rsidR="003275A2" w:rsidRPr="00621E98" w:rsidRDefault="00963D8E" w:rsidP="00E47DE9">
            <w:pPr>
              <w:spacing w:before="120" w:after="120"/>
            </w:pPr>
            <w:r>
              <w:rPr>
                <w:noProof/>
              </w:rPr>
              <w:drawing>
                <wp:anchor distT="0" distB="0" distL="0" distR="0" simplePos="0" relativeHeight="251660293" behindDoc="0" locked="0" layoutInCell="1" allowOverlap="1" wp14:anchorId="23D42AD9" wp14:editId="220A6865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93345</wp:posOffset>
                  </wp:positionV>
                  <wp:extent cx="1295400" cy="835025"/>
                  <wp:effectExtent l="19050" t="19050" r="19050" b="22225"/>
                  <wp:wrapSquare wrapText="bothSides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35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104">
              <w:rPr>
                <w:noProof/>
              </w:rPr>
              <w:drawing>
                <wp:inline distT="0" distB="0" distL="0" distR="0" wp14:anchorId="3191CEF5" wp14:editId="6C729E8D">
                  <wp:extent cx="2880000" cy="1553259"/>
                  <wp:effectExtent l="19050" t="19050" r="15875" b="2794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5532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53104">
              <w:rPr>
                <w:noProof/>
              </w:rPr>
              <w:t xml:space="preserve">   </w:t>
            </w:r>
            <w:r w:rsidR="00E47DE9">
              <w:t xml:space="preserve">    </w:t>
            </w:r>
          </w:p>
        </w:tc>
      </w:tr>
    </w:tbl>
    <w:p w14:paraId="65DC1F3F" w14:textId="77777777" w:rsidR="003275A2" w:rsidRPr="00621E98" w:rsidRDefault="003275A2" w:rsidP="003275A2"/>
    <w:p w14:paraId="553AFE10" w14:textId="77777777" w:rsidR="003275A2" w:rsidRPr="00621E98" w:rsidRDefault="003275A2" w:rsidP="002B7025"/>
    <w:p w14:paraId="33D57791" w14:textId="4390BA85" w:rsidR="002B7025" w:rsidRPr="00621E98" w:rsidRDefault="00AF333C" w:rsidP="00A103F6">
      <w:pPr>
        <w:pStyle w:val="Sous-titre"/>
      </w:pPr>
      <w:r>
        <w:lastRenderedPageBreak/>
        <w:t>Choisir</w:t>
      </w:r>
      <w:r w:rsidR="00A93442" w:rsidRPr="00621E98">
        <w:t xml:space="preserve"> la </w:t>
      </w:r>
      <w:r w:rsidR="00A93442" w:rsidRPr="003A655F">
        <w:rPr>
          <w:b/>
        </w:rPr>
        <w:t>couleur</w:t>
      </w:r>
      <w:r w:rsidR="00A93442" w:rsidRPr="00621E98">
        <w:t xml:space="preserve"> du post-i</w:t>
      </w:r>
      <w:r w:rsidR="004F5F5C" w:rsidRPr="00621E98">
        <w:t>t</w:t>
      </w:r>
      <w:r w:rsidR="00246421">
        <w:t xml:space="preserve"> et </w:t>
      </w:r>
      <w:r w:rsidR="00017833" w:rsidRPr="00017833">
        <w:rPr>
          <w:b/>
          <w:bCs/>
        </w:rPr>
        <w:t>p</w:t>
      </w:r>
      <w:r w:rsidR="002B7025" w:rsidRPr="00AF333C">
        <w:rPr>
          <w:b/>
          <w:bCs/>
        </w:rPr>
        <w:t xml:space="preserve">ersonnaliser </w:t>
      </w:r>
      <w:r w:rsidR="00017833">
        <w:rPr>
          <w:b/>
          <w:bCs/>
        </w:rPr>
        <w:t>votre</w:t>
      </w:r>
      <w:r w:rsidR="002B7025" w:rsidRPr="00AF333C">
        <w:rPr>
          <w:b/>
          <w:bCs/>
        </w:rPr>
        <w:t xml:space="preserve"> texte</w:t>
      </w:r>
      <w:r w:rsidR="002B7025" w:rsidRPr="00621E98">
        <w:t xml:space="preserve"> à l’aide d’options de police, de caractères et d’alignement pour lui donner l’apparence désirée.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B7025" w:rsidRPr="00621E98" w14:paraId="77F97426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F58C2EE" w14:textId="12E3AFE0" w:rsidR="00BD36FD" w:rsidRPr="00621E98" w:rsidRDefault="00BD36FD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3DEDDFF" wp14:editId="57F74D43">
                  <wp:extent cx="314795" cy="314795"/>
                  <wp:effectExtent l="0" t="0" r="9525" b="9525"/>
                  <wp:docPr id="254" name="Graphiqu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42D7337" w14:textId="1D05BF14" w:rsidR="00EF136F" w:rsidRDefault="004F5CD0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Il est possible de modifier le texte en cliquant </w:t>
            </w:r>
            <w:r w:rsidR="00875A66">
              <w:rPr>
                <w:sz w:val="24"/>
              </w:rPr>
              <w:t xml:space="preserve">sur le </w:t>
            </w:r>
            <w:r w:rsidR="00875A66" w:rsidRPr="00065D17">
              <w:rPr>
                <w:b/>
                <w:bCs/>
                <w:sz w:val="24"/>
              </w:rPr>
              <w:t>crayon</w:t>
            </w:r>
            <w:r w:rsidR="00875A66">
              <w:rPr>
                <w:sz w:val="24"/>
              </w:rPr>
              <w:t xml:space="preserve"> dans le menu d’édition</w:t>
            </w:r>
          </w:p>
          <w:p w14:paraId="0D0A71E3" w14:textId="11AFE694" w:rsidR="002B7025" w:rsidRPr="00621E98" w:rsidRDefault="002B702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déplacer un</w:t>
            </w:r>
            <w:r w:rsidR="003229AE" w:rsidRPr="00621E98">
              <w:rPr>
                <w:sz w:val="24"/>
              </w:rPr>
              <w:t xml:space="preserve"> post-it</w:t>
            </w:r>
            <w:r w:rsidRPr="00621E98">
              <w:rPr>
                <w:sz w:val="24"/>
              </w:rPr>
              <w:t xml:space="preserve"> en cliquant </w:t>
            </w:r>
            <w:r w:rsidR="003229AE" w:rsidRPr="00621E98">
              <w:rPr>
                <w:sz w:val="24"/>
              </w:rPr>
              <w:t xml:space="preserve">dessus </w:t>
            </w:r>
            <w:r w:rsidRPr="00621E98">
              <w:rPr>
                <w:sz w:val="24"/>
              </w:rPr>
              <w:t>et en</w:t>
            </w:r>
            <w:r w:rsidR="00831355" w:rsidRPr="00621E98">
              <w:rPr>
                <w:sz w:val="24"/>
              </w:rPr>
              <w:t xml:space="preserve"> le</w:t>
            </w:r>
            <w:r w:rsidRPr="00621E98">
              <w:rPr>
                <w:sz w:val="24"/>
              </w:rPr>
              <w:t xml:space="preserve"> glissant jusqu’au nouvel emplacement.</w:t>
            </w:r>
          </w:p>
          <w:p w14:paraId="2C467F79" w14:textId="7C4FE7EF" w:rsidR="002B7025" w:rsidRPr="00621E98" w:rsidRDefault="002B702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verrouiller l’emplacement d’un</w:t>
            </w:r>
            <w:r w:rsidR="00FD0912" w:rsidRPr="00621E98">
              <w:rPr>
                <w:sz w:val="24"/>
              </w:rPr>
              <w:t xml:space="preserve"> post-it</w:t>
            </w:r>
            <w:r w:rsidRPr="00621E98">
              <w:rPr>
                <w:sz w:val="24"/>
              </w:rPr>
              <w:t xml:space="preserve"> en cliquant sur le </w:t>
            </w:r>
            <w:r w:rsidRPr="00F97880">
              <w:rPr>
                <w:b/>
                <w:sz w:val="24"/>
              </w:rPr>
              <w:t>cadenas</w:t>
            </w:r>
            <w:r w:rsidRPr="00621E98">
              <w:rPr>
                <w:sz w:val="24"/>
              </w:rPr>
              <w:t xml:space="preserve"> dans le menu d’édition.</w:t>
            </w:r>
          </w:p>
          <w:p w14:paraId="279519ED" w14:textId="31CFF327" w:rsidR="002B7025" w:rsidRPr="00621E98" w:rsidRDefault="002B702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supprimer un</w:t>
            </w:r>
            <w:r w:rsidR="00FD0912" w:rsidRPr="00621E98">
              <w:rPr>
                <w:sz w:val="24"/>
              </w:rPr>
              <w:t xml:space="preserve"> post-it</w:t>
            </w:r>
            <w:r w:rsidRPr="00621E98">
              <w:rPr>
                <w:sz w:val="24"/>
              </w:rPr>
              <w:t xml:space="preserve"> en cliquant sur la </w:t>
            </w:r>
            <w:r w:rsidRPr="00F97880">
              <w:rPr>
                <w:b/>
                <w:sz w:val="24"/>
              </w:rPr>
              <w:t>corbeille</w:t>
            </w:r>
            <w:r w:rsidRPr="00621E98">
              <w:rPr>
                <w:sz w:val="24"/>
              </w:rPr>
              <w:t xml:space="preserve"> dans le menu d’édition.</w:t>
            </w:r>
          </w:p>
          <w:p w14:paraId="1E107231" w14:textId="3A69496E" w:rsidR="002B7025" w:rsidRPr="00621E98" w:rsidRDefault="00C93139" w:rsidP="00065D17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</w:pPr>
            <w:r w:rsidRPr="00621E98">
              <w:rPr>
                <w:sz w:val="24"/>
              </w:rPr>
              <w:t xml:space="preserve">D’autres options d’édition sont disponibles en cliquant sur le symbole des </w:t>
            </w:r>
            <w:r w:rsidRPr="00F97880">
              <w:rPr>
                <w:b/>
                <w:sz w:val="24"/>
              </w:rPr>
              <w:t>points verticaux</w:t>
            </w:r>
            <w:r w:rsidRPr="00621E98">
              <w:rPr>
                <w:sz w:val="24"/>
              </w:rPr>
              <w:t xml:space="preserve"> dans le menu d’édition.</w:t>
            </w:r>
          </w:p>
        </w:tc>
      </w:tr>
    </w:tbl>
    <w:p w14:paraId="4C848AB6" w14:textId="7653F250" w:rsidR="004625F9" w:rsidRDefault="004625F9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56EB7" w:rsidRPr="00621E98" w14:paraId="4E260BFC" w14:textId="77777777" w:rsidTr="00613CFC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6FB9CA9" w14:textId="77777777" w:rsidR="00756EB7" w:rsidRPr="00621E98" w:rsidRDefault="00756EB7" w:rsidP="009B4980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4A6AB73" wp14:editId="290C19A5">
                  <wp:extent cx="314795" cy="314795"/>
                  <wp:effectExtent l="0" t="0" r="9525" b="9525"/>
                  <wp:docPr id="242" name="Graphiqu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B5AFCC" w14:textId="048A2679" w:rsidR="00756EB7" w:rsidRPr="00621E98" w:rsidRDefault="00756EB7" w:rsidP="00613CFC">
            <w:pPr>
              <w:spacing w:before="120" w:after="120" w:line="276" w:lineRule="auto"/>
            </w:pPr>
            <w:r w:rsidRPr="00621E98">
              <w:t>Il est important de préciser qu</w:t>
            </w:r>
            <w:r w:rsidR="009F61EE">
              <w:t>’on ne peut pas modifier la taille d’un post-it</w:t>
            </w:r>
            <w:r w:rsidR="00613CFC">
              <w:t>. Tou</w:t>
            </w:r>
            <w:r>
              <w:t>tefois</w:t>
            </w:r>
            <w:r w:rsidRPr="00621E98">
              <w:t>,</w:t>
            </w:r>
            <w:r>
              <w:t xml:space="preserve"> </w:t>
            </w:r>
            <w:r w:rsidRPr="00621E98">
              <w:t>il est possible d</w:t>
            </w:r>
            <w:r w:rsidR="00FE6C0A">
              <w:t xml:space="preserve">’ajuster la taille de la police </w:t>
            </w:r>
            <w:r w:rsidR="00AE7F3A">
              <w:t>d’écriture</w:t>
            </w:r>
            <w:r w:rsidRPr="00621E98">
              <w:t>.</w:t>
            </w:r>
            <w:r w:rsidR="00AE7F3A">
              <w:t xml:space="preserve"> </w:t>
            </w:r>
            <w:r w:rsidR="00104661">
              <w:t xml:space="preserve">Le post-it doit être utilisé pour écrire </w:t>
            </w:r>
            <w:r w:rsidR="00EF18CC">
              <w:t>un mot clé ou une courte phrase.</w:t>
            </w:r>
          </w:p>
        </w:tc>
      </w:tr>
    </w:tbl>
    <w:p w14:paraId="0D83DE80" w14:textId="77777777" w:rsidR="00756EB7" w:rsidRDefault="00756EB7"/>
    <w:p w14:paraId="5DF8A58D" w14:textId="7302C676" w:rsidR="008B0E9C" w:rsidRDefault="008B0E9C">
      <w:r>
        <w:br w:type="page"/>
      </w:r>
    </w:p>
    <w:p w14:paraId="0315A39D" w14:textId="141D86A9" w:rsidR="00726D83" w:rsidRPr="00CC605E" w:rsidRDefault="00433300" w:rsidP="00726D83">
      <w:pPr>
        <w:pStyle w:val="Titre2"/>
        <w:rPr>
          <w:rStyle w:val="En-tteCar"/>
        </w:rPr>
      </w:pPr>
      <w:bookmarkStart w:id="6" w:name="_Toc111443723"/>
      <w:r>
        <w:rPr>
          <w:rStyle w:val="En-tteCar"/>
        </w:rPr>
        <w:lastRenderedPageBreak/>
        <w:t>D</w:t>
      </w:r>
      <w:r w:rsidR="00726D83">
        <w:rPr>
          <w:rStyle w:val="En-tteCar"/>
        </w:rPr>
        <w:t>émarche pour</w:t>
      </w:r>
      <w:r w:rsidR="00F16819">
        <w:rPr>
          <w:rStyle w:val="En-tteCar"/>
        </w:rPr>
        <w:t xml:space="preserve"> ajouter une forme géométrique</w:t>
      </w:r>
      <w:bookmarkEnd w:id="6"/>
    </w:p>
    <w:p w14:paraId="70327E2C" w14:textId="3EB6B9E0" w:rsidR="00726D83" w:rsidRPr="00621E98" w:rsidRDefault="00726D83" w:rsidP="00CE2D7F">
      <w:pPr>
        <w:pStyle w:val="Sous-titre"/>
        <w:numPr>
          <w:ilvl w:val="0"/>
          <w:numId w:val="37"/>
        </w:numPr>
      </w:pPr>
      <w:r w:rsidRPr="00621E98">
        <w:t xml:space="preserve">Cliquer sur les </w:t>
      </w:r>
      <w:r w:rsidRPr="00621E98">
        <w:rPr>
          <w:b/>
          <w:bCs/>
        </w:rPr>
        <w:t>formes géométriques</w:t>
      </w:r>
      <w:r w:rsidRPr="00621E98">
        <w:t xml:space="preserve"> situées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6D83" w:rsidRPr="00621E98" w14:paraId="5DADD970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C1F4A68" w14:textId="77777777" w:rsidR="00726D83" w:rsidRPr="00621E98" w:rsidRDefault="00726D83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9307FBF" wp14:editId="34A1B7BA">
                  <wp:extent cx="314795" cy="314795"/>
                  <wp:effectExtent l="0" t="0" r="9525" b="0"/>
                  <wp:docPr id="231" name="Graphiqu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7766241" w14:textId="77777777" w:rsidR="00726D83" w:rsidRPr="00621E98" w:rsidRDefault="00726D83" w:rsidP="00871EBA">
            <w:pPr>
              <w:spacing w:before="120"/>
            </w:pPr>
            <w:r w:rsidRPr="00621E98">
              <w:t>Un sous-menu va s’ouvrir.</w:t>
            </w:r>
          </w:p>
          <w:p w14:paraId="53A435B9" w14:textId="4EF344BC" w:rsidR="00726D83" w:rsidRPr="00621E98" w:rsidRDefault="00C31175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65A0AD8C" wp14:editId="677F79E4">
                  <wp:extent cx="2880000" cy="1037323"/>
                  <wp:effectExtent l="19050" t="19050" r="15875" b="1079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37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B98B8" w14:textId="77777777" w:rsidR="00726D83" w:rsidRPr="00621E98" w:rsidRDefault="00726D83" w:rsidP="00726D83"/>
    <w:p w14:paraId="25E7F231" w14:textId="12273338" w:rsidR="009C6CCE" w:rsidRPr="00621E98" w:rsidRDefault="00BC39BB" w:rsidP="009C6CCE">
      <w:pPr>
        <w:pStyle w:val="Sous-titre"/>
      </w:pPr>
      <w:r w:rsidRPr="00621E98">
        <w:t>Dans ce nouveau menu, c</w:t>
      </w:r>
      <w:r w:rsidR="009C6CCE" w:rsidRPr="00621E98">
        <w:t>liquer sur l</w:t>
      </w:r>
      <w:r w:rsidRPr="00621E98">
        <w:t xml:space="preserve">es </w:t>
      </w:r>
      <w:r w:rsidR="009C6CCE" w:rsidRPr="00621E98">
        <w:rPr>
          <w:b/>
          <w:bCs/>
        </w:rPr>
        <w:t>forme</w:t>
      </w:r>
      <w:r w:rsidRPr="00621E98">
        <w:rPr>
          <w:b/>
          <w:bCs/>
        </w:rPr>
        <w:t>s géométriques</w:t>
      </w:r>
      <w:r w:rsidR="009C6CCE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C6CCE" w:rsidRPr="00621E98" w14:paraId="5B4DC088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E430204" w14:textId="77777777" w:rsidR="009C6CCE" w:rsidRPr="00621E98" w:rsidRDefault="009C6CCE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CEA03B9" wp14:editId="789D96A3">
                  <wp:extent cx="314795" cy="314795"/>
                  <wp:effectExtent l="0" t="0" r="9525" b="0"/>
                  <wp:docPr id="243" name="Graphiqu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BB1207A" w14:textId="3C9B9900" w:rsidR="009C6CCE" w:rsidRPr="00621E98" w:rsidRDefault="00003D53" w:rsidP="00871EBA">
            <w:pPr>
              <w:spacing w:before="120"/>
            </w:pPr>
            <w:r w:rsidRPr="00621E98">
              <w:t>Un autre sous-menu va s’ouvrir</w:t>
            </w:r>
            <w:r w:rsidR="009C6CCE" w:rsidRPr="00621E98">
              <w:t>.</w:t>
            </w:r>
          </w:p>
          <w:p w14:paraId="5537DE08" w14:textId="57D8D54F" w:rsidR="009C6CCE" w:rsidRPr="00621E98" w:rsidRDefault="00096210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347C2C37" wp14:editId="5467A493">
                  <wp:extent cx="1800000" cy="1656409"/>
                  <wp:effectExtent l="19050" t="19050" r="10160" b="20320"/>
                  <wp:docPr id="36" name="Image 36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texte, tableau blanc&#10;&#10;Description générée automatiquement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56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00343" w14:textId="77777777" w:rsidR="009C6CCE" w:rsidRPr="00621E98" w:rsidRDefault="009C6CCE" w:rsidP="009C6CCE"/>
    <w:p w14:paraId="2D9EAE6D" w14:textId="12AFAC75" w:rsidR="00726D83" w:rsidRPr="00621E98" w:rsidRDefault="00726D83" w:rsidP="00726D83">
      <w:pPr>
        <w:pStyle w:val="Sous-titre"/>
      </w:pPr>
      <w:r w:rsidRPr="00621E98">
        <w:t>Cliquer sur l</w:t>
      </w:r>
      <w:r w:rsidR="00DB3A30" w:rsidRPr="00621E98">
        <w:t xml:space="preserve">a </w:t>
      </w:r>
      <w:r w:rsidR="00DB3A30" w:rsidRPr="00621E98">
        <w:rPr>
          <w:b/>
          <w:bCs/>
        </w:rPr>
        <w:t>forme désirée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6D83" w:rsidRPr="00621E98" w14:paraId="6974D8BD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B964E82" w14:textId="77777777" w:rsidR="00726D83" w:rsidRPr="00621E98" w:rsidRDefault="00726D83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5979326" wp14:editId="32F4F079">
                  <wp:extent cx="314795" cy="314795"/>
                  <wp:effectExtent l="0" t="0" r="9525" b="0"/>
                  <wp:docPr id="233" name="Graphiqu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04EB2F0" w14:textId="389B1514" w:rsidR="00726D83" w:rsidRPr="00621E98" w:rsidRDefault="00731CC7" w:rsidP="00871EBA">
            <w:pPr>
              <w:spacing w:before="120"/>
            </w:pPr>
            <w:r w:rsidRPr="00621E98">
              <w:t xml:space="preserve">La forme </w:t>
            </w:r>
            <w:r w:rsidR="00726D83" w:rsidRPr="00621E98">
              <w:t>va s’afficher, ainsi qu’un menu d’édition.</w:t>
            </w:r>
          </w:p>
          <w:p w14:paraId="36334F45" w14:textId="31F6B4CB" w:rsidR="00726D83" w:rsidRPr="00621E98" w:rsidRDefault="00610DF4" w:rsidP="00871EBA">
            <w:pPr>
              <w:spacing w:before="120" w:after="120"/>
            </w:pPr>
            <w:r w:rsidRPr="00621E98">
              <w:rPr>
                <w:noProof/>
              </w:rPr>
              <w:drawing>
                <wp:anchor distT="0" distB="0" distL="0" distR="0" simplePos="0" relativeHeight="251661317" behindDoc="1" locked="0" layoutInCell="1" allowOverlap="1" wp14:anchorId="40F8A314" wp14:editId="47846390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91440</wp:posOffset>
                  </wp:positionV>
                  <wp:extent cx="1439545" cy="928370"/>
                  <wp:effectExtent l="19050" t="19050" r="27305" b="24130"/>
                  <wp:wrapTight wrapText="bothSides">
                    <wp:wrapPolygon edited="0">
                      <wp:start x="-286" y="-443"/>
                      <wp:lineTo x="-286" y="21718"/>
                      <wp:lineTo x="21724" y="21718"/>
                      <wp:lineTo x="21724" y="-443"/>
                      <wp:lineTo x="-286" y="-443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28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F0" w:rsidRPr="00621E98">
              <w:rPr>
                <w:noProof/>
              </w:rPr>
              <w:drawing>
                <wp:inline distT="0" distB="0" distL="0" distR="0" wp14:anchorId="7FBB24D6" wp14:editId="604E10DF">
                  <wp:extent cx="1800000" cy="2084209"/>
                  <wp:effectExtent l="19050" t="19050" r="10160" b="1143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842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14:paraId="42ABC039" w14:textId="77777777" w:rsidR="00726D83" w:rsidRPr="00621E98" w:rsidRDefault="00726D83" w:rsidP="00726D83"/>
    <w:p w14:paraId="51FA2452" w14:textId="212FAA1E" w:rsidR="00726D83" w:rsidRPr="00621E98" w:rsidRDefault="00726D83" w:rsidP="00A103F6">
      <w:pPr>
        <w:pStyle w:val="Sous-titre"/>
      </w:pPr>
      <w:r w:rsidRPr="00BA5C56">
        <w:lastRenderedPageBreak/>
        <w:t xml:space="preserve">Personnaliser votre </w:t>
      </w:r>
      <w:r w:rsidR="008507D1" w:rsidRPr="00BA5C56">
        <w:t>forme</w:t>
      </w:r>
      <w:r w:rsidRPr="00621E98">
        <w:t xml:space="preserve"> à l’aide d</w:t>
      </w:r>
      <w:r w:rsidR="00F751B1" w:rsidRPr="00621E98">
        <w:t xml:space="preserve">es </w:t>
      </w:r>
      <w:r w:rsidRPr="00621E98">
        <w:t xml:space="preserve">options de </w:t>
      </w:r>
      <w:r w:rsidR="00A2711A" w:rsidRPr="00621E98">
        <w:t>remplissage</w:t>
      </w:r>
      <w:r w:rsidR="00973C7E" w:rsidRPr="00621E98">
        <w:t xml:space="preserve"> et de contour</w:t>
      </w:r>
      <w:r w:rsidR="00B54866" w:rsidRPr="00621E98">
        <w:t xml:space="preserve"> de la forme</w:t>
      </w:r>
      <w:r w:rsidR="000552DC" w:rsidRPr="00621E98">
        <w:t xml:space="preserve"> (couleur et épaisseur</w:t>
      </w:r>
      <w:r w:rsidR="00765E60" w:rsidRPr="00621E98">
        <w:t xml:space="preserve"> du trait)</w:t>
      </w:r>
      <w:r w:rsidRPr="00621E98">
        <w:t xml:space="preserve"> pour lui donner l’apparence désirée.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6D83" w:rsidRPr="00621E98" w14:paraId="18FFD27F" w14:textId="77777777" w:rsidTr="00C6533B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45040EC" w14:textId="24E1A913" w:rsidR="00BD36FD" w:rsidRPr="00621E98" w:rsidRDefault="00BD36FD" w:rsidP="00C6533B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01FF5E1" wp14:editId="65286026">
                  <wp:extent cx="314795" cy="314795"/>
                  <wp:effectExtent l="0" t="0" r="9525" b="9525"/>
                  <wp:docPr id="255" name="Graphiqu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F16C693" w14:textId="56B8167A" w:rsidR="000735F7" w:rsidRPr="00621E98" w:rsidRDefault="00DC2F3A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faire pivoter une </w:t>
            </w:r>
            <w:r w:rsidR="000735F7" w:rsidRPr="00621E98">
              <w:rPr>
                <w:sz w:val="24"/>
              </w:rPr>
              <w:t>forme</w:t>
            </w:r>
            <w:r w:rsidRPr="00621E98">
              <w:rPr>
                <w:sz w:val="24"/>
              </w:rPr>
              <w:t xml:space="preserve"> en cliquant sur la </w:t>
            </w:r>
            <w:r w:rsidRPr="00B6109D">
              <w:rPr>
                <w:b/>
                <w:sz w:val="24"/>
              </w:rPr>
              <w:t>flèche qui tourne</w:t>
            </w:r>
            <w:r w:rsidRPr="00621E98">
              <w:rPr>
                <w:sz w:val="24"/>
              </w:rPr>
              <w:t xml:space="preserve"> situé</w:t>
            </w:r>
            <w:r w:rsidR="00BA5C56">
              <w:rPr>
                <w:sz w:val="24"/>
              </w:rPr>
              <w:t>e</w:t>
            </w:r>
            <w:r w:rsidRPr="00621E98">
              <w:rPr>
                <w:sz w:val="24"/>
              </w:rPr>
              <w:t xml:space="preserve"> en bas à droite de la </w:t>
            </w:r>
            <w:r w:rsidR="000735F7" w:rsidRPr="00621E98">
              <w:rPr>
                <w:sz w:val="24"/>
              </w:rPr>
              <w:t>forme</w:t>
            </w:r>
            <w:r w:rsidRPr="00621E98">
              <w:rPr>
                <w:sz w:val="24"/>
              </w:rPr>
              <w:t>.</w:t>
            </w:r>
          </w:p>
          <w:p w14:paraId="15D75D20" w14:textId="7814553C" w:rsidR="00726D83" w:rsidRPr="00621E98" w:rsidRDefault="00726D83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déplacer un</w:t>
            </w:r>
            <w:r w:rsidR="0099252F" w:rsidRPr="00621E98">
              <w:rPr>
                <w:sz w:val="24"/>
              </w:rPr>
              <w:t>e forme</w:t>
            </w:r>
            <w:r w:rsidRPr="00621E98">
              <w:rPr>
                <w:sz w:val="24"/>
              </w:rPr>
              <w:t xml:space="preserve"> en cliquant dessus et en l</w:t>
            </w:r>
            <w:r w:rsidR="0027408D" w:rsidRPr="00621E98">
              <w:rPr>
                <w:sz w:val="24"/>
              </w:rPr>
              <w:t>a</w:t>
            </w:r>
            <w:r w:rsidRPr="00621E98">
              <w:rPr>
                <w:sz w:val="24"/>
              </w:rPr>
              <w:t xml:space="preserve"> glissant jusqu’au nouvel emplacement.</w:t>
            </w:r>
          </w:p>
          <w:p w14:paraId="021C61BB" w14:textId="18B5BB81" w:rsidR="00726D83" w:rsidRPr="00621E98" w:rsidRDefault="00726D83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verrouiller l’emplacement d’un</w:t>
            </w:r>
            <w:r w:rsidR="0027408D" w:rsidRPr="00621E98">
              <w:rPr>
                <w:sz w:val="24"/>
              </w:rPr>
              <w:t>e forme</w:t>
            </w:r>
            <w:r w:rsidRPr="00621E98">
              <w:rPr>
                <w:sz w:val="24"/>
              </w:rPr>
              <w:t xml:space="preserve"> en cliquant sur le </w:t>
            </w:r>
            <w:r w:rsidRPr="00B6109D">
              <w:rPr>
                <w:b/>
                <w:sz w:val="24"/>
              </w:rPr>
              <w:t>cadenas</w:t>
            </w:r>
            <w:r w:rsidRPr="00621E98">
              <w:rPr>
                <w:sz w:val="24"/>
              </w:rPr>
              <w:t xml:space="preserve"> dans le menu d’édition.</w:t>
            </w:r>
          </w:p>
          <w:p w14:paraId="15DDF2E4" w14:textId="222C558C" w:rsidR="00726D83" w:rsidRPr="00621E98" w:rsidRDefault="00726D83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de supprimer un</w:t>
            </w:r>
            <w:r w:rsidR="0027408D" w:rsidRPr="00621E98">
              <w:rPr>
                <w:sz w:val="24"/>
              </w:rPr>
              <w:t>e forme</w:t>
            </w:r>
            <w:r w:rsidRPr="00621E98">
              <w:rPr>
                <w:sz w:val="24"/>
              </w:rPr>
              <w:t xml:space="preserve"> en cliquant sur la </w:t>
            </w:r>
            <w:r w:rsidRPr="00B6109D">
              <w:rPr>
                <w:b/>
                <w:sz w:val="24"/>
              </w:rPr>
              <w:t>corbeille</w:t>
            </w:r>
            <w:r w:rsidRPr="00621E98">
              <w:rPr>
                <w:sz w:val="24"/>
              </w:rPr>
              <w:t xml:space="preserve"> dans le menu d’édition.</w:t>
            </w:r>
          </w:p>
          <w:p w14:paraId="06703076" w14:textId="1CF485FF" w:rsidR="00726D83" w:rsidRPr="00621E98" w:rsidRDefault="00726D83" w:rsidP="00610DF4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</w:pPr>
            <w:r w:rsidRPr="00621E98">
              <w:rPr>
                <w:sz w:val="24"/>
              </w:rPr>
              <w:t xml:space="preserve">D’autres options d’édition sont disponibles en cliquant sur le symbole des </w:t>
            </w:r>
            <w:r w:rsidRPr="00B6109D">
              <w:rPr>
                <w:b/>
                <w:sz w:val="24"/>
              </w:rPr>
              <w:t xml:space="preserve">points verticaux </w:t>
            </w:r>
            <w:r w:rsidRPr="00621E98">
              <w:rPr>
                <w:sz w:val="24"/>
              </w:rPr>
              <w:t>dans le menu d’édition.</w:t>
            </w:r>
          </w:p>
        </w:tc>
      </w:tr>
    </w:tbl>
    <w:p w14:paraId="293B0B62" w14:textId="16AF59A6" w:rsidR="00FF762A" w:rsidRDefault="00FF762A" w:rsidP="00726D83"/>
    <w:p w14:paraId="600EFD02" w14:textId="77777777" w:rsidR="00FF762A" w:rsidRDefault="00FF762A">
      <w:r>
        <w:br w:type="page"/>
      </w:r>
    </w:p>
    <w:p w14:paraId="74E917D5" w14:textId="3619B0A6" w:rsidR="00DC74BC" w:rsidRPr="00CC605E" w:rsidRDefault="00F16819" w:rsidP="00DC74BC">
      <w:pPr>
        <w:pStyle w:val="Titre2"/>
        <w:rPr>
          <w:rStyle w:val="En-tteCar"/>
        </w:rPr>
      </w:pPr>
      <w:bookmarkStart w:id="7" w:name="_Toc111443724"/>
      <w:r>
        <w:rPr>
          <w:rStyle w:val="En-tteCar"/>
        </w:rPr>
        <w:lastRenderedPageBreak/>
        <w:t>D</w:t>
      </w:r>
      <w:r w:rsidR="00DC74BC">
        <w:rPr>
          <w:rStyle w:val="En-tteCar"/>
        </w:rPr>
        <w:t>émarche pour</w:t>
      </w:r>
      <w:r w:rsidR="005C0475">
        <w:rPr>
          <w:rStyle w:val="En-tteCar"/>
        </w:rPr>
        <w:t xml:space="preserve"> ajouter un gabarit</w:t>
      </w:r>
      <w:bookmarkEnd w:id="7"/>
    </w:p>
    <w:p w14:paraId="2D444875" w14:textId="37C23E3A" w:rsidR="00DC74BC" w:rsidRPr="00621E98" w:rsidRDefault="00DC74BC" w:rsidP="003173D6">
      <w:pPr>
        <w:pStyle w:val="Sous-titre"/>
        <w:numPr>
          <w:ilvl w:val="0"/>
          <w:numId w:val="38"/>
        </w:numPr>
      </w:pPr>
      <w:r w:rsidRPr="00621E98">
        <w:t xml:space="preserve">Cliquer sur les </w:t>
      </w:r>
      <w:r w:rsidRPr="00621E98">
        <w:rPr>
          <w:b/>
          <w:bCs/>
        </w:rPr>
        <w:t>formes géométriques</w:t>
      </w:r>
      <w:r w:rsidRPr="00621E98">
        <w:t xml:space="preserve"> situées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C74BC" w:rsidRPr="00621E98" w14:paraId="484CE991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F9C7092" w14:textId="77777777" w:rsidR="00DC74BC" w:rsidRPr="00621E98" w:rsidRDefault="00DC74BC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7374DA6" wp14:editId="0FAAABE1">
                  <wp:extent cx="314795" cy="314795"/>
                  <wp:effectExtent l="0" t="0" r="9525" b="0"/>
                  <wp:docPr id="237" name="Graphiqu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F975022" w14:textId="77777777" w:rsidR="00DC74BC" w:rsidRPr="00621E98" w:rsidRDefault="00DC74BC" w:rsidP="00871EBA">
            <w:pPr>
              <w:spacing w:before="120"/>
            </w:pPr>
            <w:r w:rsidRPr="00621E98">
              <w:t>Un sous-menu va s’ouvrir.</w:t>
            </w:r>
          </w:p>
          <w:p w14:paraId="0AE9D995" w14:textId="75B989D2" w:rsidR="00DC74BC" w:rsidRPr="00621E98" w:rsidRDefault="00924853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69E9413C" wp14:editId="5DD44083">
                  <wp:extent cx="2880000" cy="1032616"/>
                  <wp:effectExtent l="19050" t="19050" r="15875" b="152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32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9419B" w14:textId="77777777" w:rsidR="00DC74BC" w:rsidRPr="00621E98" w:rsidRDefault="00DC74BC" w:rsidP="005E3301">
      <w:pPr>
        <w:spacing w:after="80"/>
      </w:pPr>
    </w:p>
    <w:p w14:paraId="7D46C0A8" w14:textId="1C7C8017" w:rsidR="00DC74BC" w:rsidRPr="00621E98" w:rsidRDefault="00DC74BC" w:rsidP="005E3301">
      <w:pPr>
        <w:pStyle w:val="Sous-titre"/>
        <w:spacing w:before="80"/>
        <w:ind w:left="357" w:hanging="357"/>
      </w:pPr>
      <w:r w:rsidRPr="00621E98">
        <w:t>Cliquer sur l</w:t>
      </w:r>
      <w:r w:rsidR="00460CFE" w:rsidRPr="00621E98">
        <w:t xml:space="preserve">’icône de </w:t>
      </w:r>
      <w:r w:rsidR="00460CFE" w:rsidRPr="00621E98">
        <w:rPr>
          <w:b/>
          <w:bCs/>
        </w:rPr>
        <w:t>gabarit</w:t>
      </w:r>
      <w:r w:rsidR="00460CFE" w:rsidRPr="00621E98">
        <w:t xml:space="preserve"> à droite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C74BC" w:rsidRPr="00621E98" w14:paraId="6A65C7FE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E59D5B5" w14:textId="77777777" w:rsidR="00DC74BC" w:rsidRPr="00621E98" w:rsidRDefault="00DC74BC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40C3FA8" wp14:editId="04F2D81E">
                  <wp:extent cx="314795" cy="314795"/>
                  <wp:effectExtent l="0" t="0" r="9525" b="0"/>
                  <wp:docPr id="239" name="Graphiqu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7685126" w14:textId="00A04EA6" w:rsidR="00DC74BC" w:rsidRPr="00621E98" w:rsidRDefault="00135CA1" w:rsidP="00871EBA">
            <w:pPr>
              <w:spacing w:before="120"/>
            </w:pPr>
            <w:r w:rsidRPr="00621E98">
              <w:t>Un autre sous-menu va s’ouvrir</w:t>
            </w:r>
            <w:r w:rsidR="00DC74BC" w:rsidRPr="00621E98">
              <w:t>.</w:t>
            </w:r>
          </w:p>
          <w:p w14:paraId="77FE1B2F" w14:textId="070177CA" w:rsidR="00DC74BC" w:rsidRPr="00621E98" w:rsidRDefault="00E41259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5E5D3821" wp14:editId="5B90DEF9">
                  <wp:extent cx="2880000" cy="1559718"/>
                  <wp:effectExtent l="19050" t="19050" r="15875" b="2159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5597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64718" w14:textId="77777777" w:rsidR="00DC74BC" w:rsidRPr="00621E98" w:rsidRDefault="00DC74BC" w:rsidP="005E3301">
      <w:pPr>
        <w:spacing w:after="80"/>
      </w:pPr>
    </w:p>
    <w:p w14:paraId="34D24C2B" w14:textId="7C27FD18" w:rsidR="00DC74BC" w:rsidRPr="00621E98" w:rsidRDefault="00D76E92" w:rsidP="005E3301">
      <w:pPr>
        <w:pStyle w:val="Sous-titre"/>
        <w:spacing w:before="80"/>
        <w:ind w:left="357" w:hanging="357"/>
      </w:pPr>
      <w:r>
        <w:t>Dans</w:t>
      </w:r>
      <w:r w:rsidR="00832D7B" w:rsidRPr="00621E98">
        <w:t xml:space="preserve"> la liste des modèles, </w:t>
      </w:r>
      <w:r w:rsidR="00BE644B" w:rsidRPr="00621E98">
        <w:t>sélectionner</w:t>
      </w:r>
      <w:r w:rsidR="00832D7B" w:rsidRPr="00621E98">
        <w:t xml:space="preserve"> le </w:t>
      </w:r>
      <w:r w:rsidR="00832D7B" w:rsidRPr="00621E98">
        <w:rPr>
          <w:b/>
          <w:bCs/>
        </w:rPr>
        <w:t>gabarit désiré</w:t>
      </w:r>
      <w:r w:rsidR="00DC74BC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C74BC" w:rsidRPr="00621E98" w14:paraId="43935416" w14:textId="77777777" w:rsidTr="00610BC6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2C0EF68" w14:textId="288E9AEB" w:rsidR="00BD36FD" w:rsidRPr="00621E98" w:rsidRDefault="00BD36FD" w:rsidP="00610BC6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1D9F79A" wp14:editId="21FC7456">
                  <wp:extent cx="314795" cy="314795"/>
                  <wp:effectExtent l="0" t="0" r="9525" b="9525"/>
                  <wp:docPr id="256" name="Graphiqu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1FE2C02" w14:textId="77777777" w:rsidR="00DC74BC" w:rsidRPr="00621E98" w:rsidRDefault="00DC74BC" w:rsidP="00027465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</w:t>
            </w:r>
            <w:r w:rsidR="00B8492B" w:rsidRPr="00621E98">
              <w:rPr>
                <w:sz w:val="24"/>
              </w:rPr>
              <w:t>’ajouter un gabarit en appuyant sur le</w:t>
            </w:r>
            <w:r w:rsidR="00B8492B" w:rsidRPr="008A201C">
              <w:rPr>
                <w:b/>
                <w:sz w:val="24"/>
              </w:rPr>
              <w:t xml:space="preserve"> </w:t>
            </w:r>
            <w:r w:rsidR="005428BC" w:rsidRPr="008A201C">
              <w:rPr>
                <w:b/>
                <w:sz w:val="24"/>
              </w:rPr>
              <w:t>+</w:t>
            </w:r>
            <w:r w:rsidR="005428BC" w:rsidRPr="00621E98">
              <w:rPr>
                <w:sz w:val="24"/>
              </w:rPr>
              <w:t xml:space="preserve"> situé dans la première case de la liste des modèles.</w:t>
            </w:r>
            <w:r w:rsidR="00E939DA" w:rsidRPr="00621E98">
              <w:rPr>
                <w:sz w:val="24"/>
              </w:rPr>
              <w:t xml:space="preserve"> </w:t>
            </w:r>
            <w:r w:rsidR="00001106" w:rsidRPr="00621E98">
              <w:rPr>
                <w:sz w:val="24"/>
              </w:rPr>
              <w:t>Sélectionner l’image q</w:t>
            </w:r>
            <w:r w:rsidR="001110C2" w:rsidRPr="00621E98">
              <w:rPr>
                <w:sz w:val="24"/>
              </w:rPr>
              <w:t xml:space="preserve">ue vous souhaitez </w:t>
            </w:r>
            <w:r w:rsidR="001C4055" w:rsidRPr="00621E98">
              <w:rPr>
                <w:sz w:val="24"/>
              </w:rPr>
              <w:t>utiliser comme gabarit.</w:t>
            </w:r>
          </w:p>
          <w:p w14:paraId="3862C172" w14:textId="30BEF8BF" w:rsidR="00E3743E" w:rsidRPr="00621E98" w:rsidRDefault="00E3743E" w:rsidP="00E3743E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revenir sur une décision </w:t>
            </w:r>
            <w:r w:rsidR="000E082C" w:rsidRPr="00621E98">
              <w:rPr>
                <w:sz w:val="24"/>
              </w:rPr>
              <w:t>et de changer de gabarit</w:t>
            </w:r>
            <w:r w:rsidRPr="00621E98">
              <w:rPr>
                <w:sz w:val="24"/>
              </w:rPr>
              <w:t xml:space="preserve"> en utilisant la </w:t>
            </w:r>
            <w:r w:rsidRPr="00621E98">
              <w:rPr>
                <w:b/>
                <w:bCs/>
                <w:sz w:val="24"/>
              </w:rPr>
              <w:t>flèche de retour en arrière</w:t>
            </w:r>
            <w:r w:rsidRPr="00621E98">
              <w:rPr>
                <w:sz w:val="24"/>
              </w:rPr>
              <w:t xml:space="preserve"> située </w:t>
            </w:r>
            <w:r w:rsidR="001F2642">
              <w:rPr>
                <w:sz w:val="24"/>
              </w:rPr>
              <w:t>dans le coin inférieur droit</w:t>
            </w:r>
            <w:r w:rsidR="00556FA7">
              <w:rPr>
                <w:sz w:val="24"/>
              </w:rPr>
              <w:t xml:space="preserve"> </w:t>
            </w:r>
            <w:r w:rsidRPr="00621E98">
              <w:rPr>
                <w:sz w:val="24"/>
              </w:rPr>
              <w:t>de l’écran.</w:t>
            </w:r>
          </w:p>
          <w:p w14:paraId="60234177" w14:textId="3FA414F2" w:rsidR="00C77368" w:rsidRPr="00621E98" w:rsidRDefault="00E3743E" w:rsidP="000F7CAF">
            <w:pPr>
              <w:spacing w:before="120" w:after="120"/>
              <w:ind w:left="357"/>
            </w:pPr>
            <w:r w:rsidRPr="00621E98">
              <w:rPr>
                <w:noProof/>
              </w:rPr>
              <w:drawing>
                <wp:inline distT="0" distB="0" distL="0" distR="0" wp14:anchorId="14C45C49" wp14:editId="74970FCD">
                  <wp:extent cx="2520000" cy="488027"/>
                  <wp:effectExtent l="19050" t="19050" r="13970" b="26670"/>
                  <wp:docPr id="257" name="Image 25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texte&#10;&#10;Description générée automatiquement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4880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DB260" w14:textId="77777777" w:rsidR="00DC74BC" w:rsidRPr="005E3301" w:rsidRDefault="00DC74BC" w:rsidP="005E3301">
      <w:pPr>
        <w:spacing w:after="0"/>
        <w:rPr>
          <w:sz w:val="16"/>
          <w:szCs w:val="16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86BC7" w:rsidRPr="00621E98" w14:paraId="3633ADB7" w14:textId="77777777" w:rsidTr="00750358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3BC8DDE" w14:textId="77777777" w:rsidR="00686BC7" w:rsidRPr="00621E98" w:rsidRDefault="00686BC7" w:rsidP="0075035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CD76E09" wp14:editId="2FA53672">
                  <wp:extent cx="314795" cy="314795"/>
                  <wp:effectExtent l="0" t="0" r="9525" b="9525"/>
                  <wp:docPr id="245" name="Graphiqu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39B41AF" w14:textId="1AD9C63B" w:rsidR="00686BC7" w:rsidRPr="00621E98" w:rsidRDefault="009D6B3D" w:rsidP="00750358">
            <w:pPr>
              <w:spacing w:before="120" w:after="120" w:line="276" w:lineRule="auto"/>
            </w:pPr>
            <w:r w:rsidRPr="00621E98">
              <w:t xml:space="preserve">Il est important de préciser que les gabarits agissent comme des fonds d’écrans sur lesquels il est </w:t>
            </w:r>
            <w:r w:rsidR="0037631C" w:rsidRPr="00621E98">
              <w:t>possible d’annoter</w:t>
            </w:r>
            <w:r w:rsidR="005B6A1E">
              <w:t xml:space="preserve">. </w:t>
            </w:r>
            <w:r w:rsidR="00CF04A9">
              <w:t xml:space="preserve">Pour supprimer un gabarit </w:t>
            </w:r>
            <w:r w:rsidR="00012F57">
              <w:t>sans effacer les annotation</w:t>
            </w:r>
            <w:r w:rsidR="009244DC">
              <w:t>s</w:t>
            </w:r>
            <w:r w:rsidR="00012F57">
              <w:t xml:space="preserve">, il faut </w:t>
            </w:r>
            <w:r w:rsidR="00616500">
              <w:t>réduire l</w:t>
            </w:r>
            <w:r w:rsidR="009729C6">
              <w:t>a zone d’affichage</w:t>
            </w:r>
            <w:r w:rsidR="00AA0414">
              <w:t xml:space="preserve"> </w:t>
            </w:r>
            <w:r w:rsidR="009244DC">
              <w:t xml:space="preserve">en glissant 2 doigts vers le centre de l’écran, </w:t>
            </w:r>
            <w:r w:rsidR="008A4382">
              <w:t xml:space="preserve">cliquer sur l’image du gabarit, déverrouiller l’image en cliquant sur le cadenas, </w:t>
            </w:r>
            <w:r w:rsidR="00A450E2">
              <w:t>puis supprimer l’image du gabarit en cliquant sur la corbeille.</w:t>
            </w:r>
          </w:p>
        </w:tc>
      </w:tr>
    </w:tbl>
    <w:p w14:paraId="5E878CB3" w14:textId="77777777" w:rsidR="00687B11" w:rsidRPr="004950A7" w:rsidRDefault="00687B11">
      <w:pPr>
        <w:rPr>
          <w:sz w:val="8"/>
          <w:szCs w:val="8"/>
        </w:rPr>
      </w:pPr>
      <w:r w:rsidRPr="004950A7">
        <w:rPr>
          <w:sz w:val="8"/>
          <w:szCs w:val="8"/>
        </w:rPr>
        <w:br w:type="page"/>
      </w:r>
    </w:p>
    <w:p w14:paraId="00B47074" w14:textId="142A9452" w:rsidR="004F6EA9" w:rsidRPr="00CC605E" w:rsidRDefault="005C0475" w:rsidP="004F6EA9">
      <w:pPr>
        <w:pStyle w:val="Titre2"/>
        <w:rPr>
          <w:rStyle w:val="En-tteCar"/>
        </w:rPr>
      </w:pPr>
      <w:bookmarkStart w:id="8" w:name="_Toc111443725"/>
      <w:r>
        <w:rPr>
          <w:rStyle w:val="En-tteCar"/>
        </w:rPr>
        <w:lastRenderedPageBreak/>
        <w:t>D</w:t>
      </w:r>
      <w:r w:rsidR="004F6EA9">
        <w:rPr>
          <w:rStyle w:val="En-tteCar"/>
        </w:rPr>
        <w:t xml:space="preserve">émarche pour </w:t>
      </w:r>
      <w:r w:rsidR="00C3453C">
        <w:rPr>
          <w:rStyle w:val="En-tteCar"/>
        </w:rPr>
        <w:t>changer le fond d’écran</w:t>
      </w:r>
      <w:bookmarkEnd w:id="8"/>
    </w:p>
    <w:p w14:paraId="254ABB6E" w14:textId="09DFF127" w:rsidR="004F6EA9" w:rsidRPr="00621E98" w:rsidRDefault="004F6EA9" w:rsidP="00C3453C">
      <w:pPr>
        <w:pStyle w:val="Sous-titre"/>
        <w:numPr>
          <w:ilvl w:val="0"/>
          <w:numId w:val="39"/>
        </w:numPr>
      </w:pPr>
      <w:r w:rsidRPr="00621E98">
        <w:t>Cliquer sur le</w:t>
      </w:r>
      <w:r w:rsidR="00CF451B" w:rsidRPr="00621E98">
        <w:t xml:space="preserve"> </w:t>
      </w:r>
      <w:r w:rsidRPr="00621E98">
        <w:t>s</w:t>
      </w:r>
      <w:r w:rsidR="00CF451B" w:rsidRPr="00621E98">
        <w:t xml:space="preserve">ymbole du </w:t>
      </w:r>
      <w:r w:rsidR="00CF451B" w:rsidRPr="00621E98">
        <w:rPr>
          <w:b/>
          <w:bCs/>
        </w:rPr>
        <w:t>fond d’écran</w:t>
      </w:r>
      <w:r w:rsidR="00493948" w:rsidRPr="00621E98">
        <w:t xml:space="preserve"> situé à droite au bas de l’écran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F6EA9" w:rsidRPr="00621E98" w14:paraId="1469BAA9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F0521A9" w14:textId="77777777" w:rsidR="004F6EA9" w:rsidRPr="00621E98" w:rsidRDefault="004F6EA9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2DC0551" wp14:editId="4DC4A893">
                  <wp:extent cx="314795" cy="314795"/>
                  <wp:effectExtent l="0" t="0" r="9525" b="0"/>
                  <wp:docPr id="258" name="Graphiqu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2E9264D" w14:textId="77777777" w:rsidR="004F6EA9" w:rsidRPr="00621E98" w:rsidRDefault="004F6EA9" w:rsidP="00871EBA">
            <w:pPr>
              <w:spacing w:before="120"/>
            </w:pPr>
            <w:r w:rsidRPr="00621E98">
              <w:t>Un sous-menu va s’ouvrir.</w:t>
            </w:r>
          </w:p>
          <w:p w14:paraId="056F284D" w14:textId="768DBE50" w:rsidR="004F6EA9" w:rsidRPr="00621E98" w:rsidRDefault="0080706B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36CAFB9F" wp14:editId="5BA0FCB6">
                  <wp:extent cx="2879995" cy="1658026"/>
                  <wp:effectExtent l="19050" t="19050" r="15875" b="1841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5" cy="16580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AB113" w14:textId="77777777" w:rsidR="004F6EA9" w:rsidRPr="00621E98" w:rsidRDefault="004F6EA9" w:rsidP="004F6EA9"/>
    <w:p w14:paraId="60E2B6DC" w14:textId="19EBADDC" w:rsidR="004F6EA9" w:rsidRPr="00621E98" w:rsidRDefault="00CB3F25" w:rsidP="00A103F6">
      <w:pPr>
        <w:pStyle w:val="Sous-titre"/>
      </w:pPr>
      <w:r w:rsidRPr="00621E98">
        <w:t xml:space="preserve">Sélectionner la </w:t>
      </w:r>
      <w:r w:rsidRPr="00621E98">
        <w:rPr>
          <w:b/>
          <w:bCs/>
        </w:rPr>
        <w:t>couleur</w:t>
      </w:r>
      <w:r w:rsidRPr="00621E98">
        <w:t xml:space="preserve"> ou le </w:t>
      </w:r>
      <w:r w:rsidRPr="00621E98">
        <w:rPr>
          <w:b/>
          <w:bCs/>
        </w:rPr>
        <w:t>modèle</w:t>
      </w:r>
      <w:r w:rsidRPr="00621E98">
        <w:t xml:space="preserve"> du fond d’écran désiré</w:t>
      </w:r>
      <w:r w:rsidR="004F6EA9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F6EA9" w:rsidRPr="00621E98" w14:paraId="738BDBBF" w14:textId="77777777" w:rsidTr="0080706B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6D75F20" w14:textId="77777777" w:rsidR="004F6EA9" w:rsidRPr="00621E98" w:rsidRDefault="004F6EA9" w:rsidP="0080706B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4890824" wp14:editId="580A2292">
                  <wp:extent cx="314795" cy="314795"/>
                  <wp:effectExtent l="0" t="0" r="9525" b="9525"/>
                  <wp:docPr id="266" name="Graphiqu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FFB2FE3" w14:textId="179F9664" w:rsidR="00DB75D7" w:rsidRDefault="00720C45" w:rsidP="00216DBC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noProof/>
                <w:sz w:val="24"/>
              </w:rPr>
              <w:drawing>
                <wp:anchor distT="0" distB="0" distL="0" distR="0" simplePos="0" relativeHeight="251662341" behindDoc="0" locked="0" layoutInCell="1" allowOverlap="1" wp14:anchorId="4146991F" wp14:editId="07F3E967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31750</wp:posOffset>
                  </wp:positionV>
                  <wp:extent cx="251460" cy="226695"/>
                  <wp:effectExtent l="19050" t="19050" r="15240" b="20955"/>
                  <wp:wrapSquare wrapText="bothSides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26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5D7" w:rsidRPr="00621E98">
              <w:rPr>
                <w:sz w:val="24"/>
              </w:rPr>
              <w:t xml:space="preserve">Pour revenir au fond d’écran </w:t>
            </w:r>
            <w:r w:rsidR="00E177AF">
              <w:rPr>
                <w:sz w:val="24"/>
              </w:rPr>
              <w:t>sans motif</w:t>
            </w:r>
            <w:r w:rsidR="00DB75D7" w:rsidRPr="00621E98">
              <w:rPr>
                <w:sz w:val="24"/>
              </w:rPr>
              <w:t xml:space="preserve">, cliquer </w:t>
            </w:r>
            <w:proofErr w:type="gramStart"/>
            <w:r w:rsidR="00DB75D7" w:rsidRPr="00621E98">
              <w:rPr>
                <w:sz w:val="24"/>
              </w:rPr>
              <w:t>sur .</w:t>
            </w:r>
            <w:proofErr w:type="gramEnd"/>
          </w:p>
          <w:p w14:paraId="6F25ABF3" w14:textId="77777777" w:rsidR="001250BE" w:rsidRDefault="004F6EA9" w:rsidP="004E6A8B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d’ajouter un</w:t>
            </w:r>
            <w:r w:rsidR="008D4EC3" w:rsidRPr="00621E98">
              <w:rPr>
                <w:sz w:val="24"/>
              </w:rPr>
              <w:t xml:space="preserve">e couleur de fond d’écran en </w:t>
            </w:r>
            <w:r w:rsidRPr="00621E98">
              <w:rPr>
                <w:sz w:val="24"/>
              </w:rPr>
              <w:t>appuyant sur le</w:t>
            </w:r>
            <w:r w:rsidRPr="0046312A">
              <w:rPr>
                <w:b/>
                <w:bCs/>
                <w:sz w:val="24"/>
              </w:rPr>
              <w:t xml:space="preserve"> +</w:t>
            </w:r>
            <w:r w:rsidRPr="00621E98">
              <w:rPr>
                <w:sz w:val="24"/>
              </w:rPr>
              <w:t xml:space="preserve"> situé </w:t>
            </w:r>
            <w:r w:rsidR="00342F5A" w:rsidRPr="00621E98">
              <w:rPr>
                <w:sz w:val="24"/>
              </w:rPr>
              <w:t>sous les couleurs proposées</w:t>
            </w:r>
            <w:r w:rsidR="00EB4B8C" w:rsidRPr="00621E98">
              <w:rPr>
                <w:sz w:val="24"/>
              </w:rPr>
              <w:t xml:space="preserve">. </w:t>
            </w:r>
            <w:r w:rsidR="00286666" w:rsidRPr="00621E98">
              <w:rPr>
                <w:sz w:val="24"/>
              </w:rPr>
              <w:t>Sur la pastille de cou</w:t>
            </w:r>
            <w:r w:rsidR="00EB46A6" w:rsidRPr="00621E98">
              <w:rPr>
                <w:sz w:val="24"/>
              </w:rPr>
              <w:t xml:space="preserve">leur, sélectionner la couleur désirée et </w:t>
            </w:r>
            <w:r w:rsidR="00092DB8" w:rsidRPr="00621E98">
              <w:rPr>
                <w:sz w:val="24"/>
              </w:rPr>
              <w:t>enregistre</w:t>
            </w:r>
            <w:r w:rsidR="003625A2" w:rsidRPr="00621E98">
              <w:rPr>
                <w:sz w:val="24"/>
              </w:rPr>
              <w:t>r</w:t>
            </w:r>
            <w:r w:rsidR="00092DB8" w:rsidRPr="00621E98">
              <w:rPr>
                <w:sz w:val="24"/>
              </w:rPr>
              <w:t xml:space="preserve"> votre choix. </w:t>
            </w:r>
            <w:r w:rsidR="003625A2" w:rsidRPr="00621E98">
              <w:rPr>
                <w:sz w:val="24"/>
              </w:rPr>
              <w:t xml:space="preserve">Votre choix </w:t>
            </w:r>
            <w:r w:rsidR="00A16D26" w:rsidRPr="00621E98">
              <w:rPr>
                <w:sz w:val="24"/>
              </w:rPr>
              <w:t xml:space="preserve">est maintenant disponible dans la liste de couleurs </w:t>
            </w:r>
            <w:r w:rsidR="00EF4F50" w:rsidRPr="00621E98">
              <w:rPr>
                <w:sz w:val="24"/>
              </w:rPr>
              <w:t>pour le</w:t>
            </w:r>
            <w:r w:rsidR="00A16D26" w:rsidRPr="00621E98">
              <w:rPr>
                <w:sz w:val="24"/>
              </w:rPr>
              <w:t xml:space="preserve"> fond </w:t>
            </w:r>
            <w:r w:rsidR="00EF4F50" w:rsidRPr="00621E98">
              <w:rPr>
                <w:sz w:val="24"/>
              </w:rPr>
              <w:t>d’écran</w:t>
            </w:r>
            <w:r w:rsidRPr="00621E98">
              <w:rPr>
                <w:sz w:val="24"/>
              </w:rPr>
              <w:t>.</w:t>
            </w:r>
          </w:p>
          <w:p w14:paraId="09789F81" w14:textId="19EDD3C7" w:rsidR="00E47A69" w:rsidRPr="00E47A69" w:rsidRDefault="00E47A69" w:rsidP="004E6A8B">
            <w:pPr>
              <w:spacing w:after="120"/>
              <w:ind w:left="357"/>
            </w:pPr>
            <w:r>
              <w:rPr>
                <w:noProof/>
              </w:rPr>
              <w:drawing>
                <wp:inline distT="0" distB="0" distL="0" distR="0" wp14:anchorId="53E23E00" wp14:editId="1DD456DA">
                  <wp:extent cx="5040000" cy="2322995"/>
                  <wp:effectExtent l="19050" t="19050" r="27305" b="2032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 24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322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A1DF4" w14:textId="1F0F0379" w:rsidR="004F6EA9" w:rsidRDefault="004F6EA9" w:rsidP="004F6EA9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0B0705" w:rsidRPr="00974AB5" w14:paraId="1658150D" w14:textId="77777777" w:rsidTr="00974AB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FE3597E" w14:textId="77777777" w:rsidR="000B0705" w:rsidRPr="00974AB5" w:rsidRDefault="000B0705" w:rsidP="00974AB5">
            <w:pPr>
              <w:spacing w:before="120" w:after="120" w:line="276" w:lineRule="auto"/>
            </w:pPr>
            <w:r w:rsidRPr="00974AB5">
              <w:rPr>
                <w:noProof/>
              </w:rPr>
              <w:drawing>
                <wp:inline distT="0" distB="0" distL="0" distR="0" wp14:anchorId="4C2C6086" wp14:editId="5D7FD57C">
                  <wp:extent cx="307238" cy="307238"/>
                  <wp:effectExtent l="0" t="0" r="0" b="0"/>
                  <wp:docPr id="285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FED1C01" w14:textId="2CD23C79" w:rsidR="000B0705" w:rsidRPr="00974AB5" w:rsidRDefault="007F5258" w:rsidP="00974AB5">
            <w:pPr>
              <w:spacing w:before="120" w:after="120"/>
            </w:pPr>
            <w:r w:rsidRPr="00974AB5">
              <w:t>L’utilisation d’un fond sombre permet de réduire la fatigue oculaire</w:t>
            </w:r>
            <w:r w:rsidR="00974AB5" w:rsidRPr="00974AB5">
              <w:t xml:space="preserve"> et de mettre davantage le contenu en évidence.</w:t>
            </w:r>
          </w:p>
        </w:tc>
      </w:tr>
    </w:tbl>
    <w:p w14:paraId="1E04F979" w14:textId="77777777" w:rsidR="000B0705" w:rsidRPr="00621E98" w:rsidRDefault="000B0705" w:rsidP="004F6EA9"/>
    <w:p w14:paraId="40917462" w14:textId="272AACEB" w:rsidR="00DE006A" w:rsidRDefault="00DE006A">
      <w:r>
        <w:br w:type="page"/>
      </w:r>
    </w:p>
    <w:p w14:paraId="0371B101" w14:textId="2463FF2F" w:rsidR="00CF76B5" w:rsidRPr="00CC605E" w:rsidRDefault="005C0475" w:rsidP="00CF76B5">
      <w:pPr>
        <w:pStyle w:val="Titre2"/>
        <w:rPr>
          <w:rStyle w:val="En-tteCar"/>
        </w:rPr>
      </w:pPr>
      <w:bookmarkStart w:id="9" w:name="_Toc111443726"/>
      <w:r>
        <w:rPr>
          <w:rStyle w:val="En-tteCar"/>
        </w:rPr>
        <w:lastRenderedPageBreak/>
        <w:t>D</w:t>
      </w:r>
      <w:r w:rsidR="00CF76B5">
        <w:rPr>
          <w:rStyle w:val="En-tteCar"/>
        </w:rPr>
        <w:t>émarche pour ajouter</w:t>
      </w:r>
      <w:r w:rsidR="009C2744">
        <w:rPr>
          <w:rStyle w:val="En-tteCar"/>
        </w:rPr>
        <w:t xml:space="preserve"> d’autres </w:t>
      </w:r>
      <w:r w:rsidR="00847C56">
        <w:rPr>
          <w:rStyle w:val="En-tteCar"/>
        </w:rPr>
        <w:t>a</w:t>
      </w:r>
      <w:r w:rsidR="00280DDC">
        <w:rPr>
          <w:rStyle w:val="En-tteCar"/>
        </w:rPr>
        <w:t>ccessoires</w:t>
      </w:r>
      <w:bookmarkEnd w:id="9"/>
    </w:p>
    <w:p w14:paraId="3BA021D2" w14:textId="035D9D9D" w:rsidR="00CF76B5" w:rsidRPr="00621E98" w:rsidRDefault="00CF76B5" w:rsidP="009C2744">
      <w:pPr>
        <w:pStyle w:val="Sous-titre"/>
        <w:numPr>
          <w:ilvl w:val="0"/>
          <w:numId w:val="42"/>
        </w:numPr>
      </w:pPr>
      <w:r w:rsidRPr="00621E98">
        <w:t>Cliquer sur l</w:t>
      </w:r>
      <w:r w:rsidR="00765488" w:rsidRPr="00621E98">
        <w:t xml:space="preserve">a </w:t>
      </w:r>
      <w:r w:rsidR="00765488" w:rsidRPr="00621E98">
        <w:rPr>
          <w:b/>
          <w:bCs/>
        </w:rPr>
        <w:t>bo</w:t>
      </w:r>
      <w:r w:rsidR="00D10168">
        <w:rPr>
          <w:b/>
          <w:bCs/>
        </w:rPr>
        <w:t>î</w:t>
      </w:r>
      <w:r w:rsidR="00765488" w:rsidRPr="00621E98">
        <w:rPr>
          <w:b/>
          <w:bCs/>
        </w:rPr>
        <w:t>te</w:t>
      </w:r>
      <w:r w:rsidRPr="00621E98">
        <w:t xml:space="preserve"> situé</w:t>
      </w:r>
      <w:r w:rsidR="007723CB" w:rsidRPr="00621E98">
        <w:t>e</w:t>
      </w:r>
      <w:r w:rsidRPr="00621E98">
        <w:t xml:space="preserve"> </w:t>
      </w:r>
      <w:r w:rsidR="004A32F8" w:rsidRPr="00621E98">
        <w:t>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F76B5" w:rsidRPr="00621E98" w14:paraId="6FFC2780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93E4072" w14:textId="77777777" w:rsidR="00CF76B5" w:rsidRPr="00621E98" w:rsidRDefault="00CF76B5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CCD2418" wp14:editId="04EE625F">
                  <wp:extent cx="314795" cy="314795"/>
                  <wp:effectExtent l="0" t="0" r="9525" b="0"/>
                  <wp:docPr id="44" name="Graphiqu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43B1002" w14:textId="77777777" w:rsidR="00CF76B5" w:rsidRPr="00621E98" w:rsidRDefault="00CF76B5" w:rsidP="00871EBA">
            <w:pPr>
              <w:spacing w:before="120"/>
            </w:pPr>
            <w:r w:rsidRPr="00621E98">
              <w:t>Un sous-menu va s’ouvrir.</w:t>
            </w:r>
          </w:p>
          <w:p w14:paraId="58E1F836" w14:textId="29439EFC" w:rsidR="00CF76B5" w:rsidRPr="00621E98" w:rsidRDefault="00E55112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2236F66D" wp14:editId="1CB3D6D8">
                  <wp:extent cx="3143250" cy="1234986"/>
                  <wp:effectExtent l="19050" t="19050" r="19050" b="2286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8" cy="1249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44B51" w14:textId="77777777" w:rsidR="00CF76B5" w:rsidRPr="00621E98" w:rsidRDefault="00CF76B5" w:rsidP="00CF76B5"/>
    <w:p w14:paraId="694A38F7" w14:textId="465DA7E5" w:rsidR="00CF76B5" w:rsidRPr="00621E98" w:rsidRDefault="00CF76B5" w:rsidP="00CF76B5">
      <w:pPr>
        <w:pStyle w:val="Sous-titre"/>
      </w:pPr>
      <w:r w:rsidRPr="00621E98">
        <w:t xml:space="preserve">Sélectionner </w:t>
      </w:r>
      <w:r w:rsidRPr="00621E98">
        <w:rPr>
          <w:b/>
          <w:bCs/>
        </w:rPr>
        <w:t>l</w:t>
      </w:r>
      <w:r w:rsidR="0095574D" w:rsidRPr="00621E98">
        <w:rPr>
          <w:b/>
          <w:bCs/>
        </w:rPr>
        <w:t>’</w:t>
      </w:r>
      <w:r w:rsidR="007723CB" w:rsidRPr="00621E98">
        <w:rPr>
          <w:b/>
          <w:bCs/>
        </w:rPr>
        <w:t>accessoire</w:t>
      </w:r>
      <w:r w:rsidR="0095574D" w:rsidRPr="00621E98">
        <w:t xml:space="preserve"> </w:t>
      </w:r>
      <w:r w:rsidRPr="00621E98">
        <w:t>désiré.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F76B5" w:rsidRPr="00621E98" w14:paraId="5B09D9FA" w14:textId="77777777" w:rsidTr="00871EBA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F785410" w14:textId="77777777" w:rsidR="00CF76B5" w:rsidRPr="00621E98" w:rsidRDefault="00CF76B5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AD74275" wp14:editId="1F1D5B4C">
                  <wp:extent cx="314795" cy="314795"/>
                  <wp:effectExtent l="0" t="0" r="9525" b="9525"/>
                  <wp:docPr id="46" name="Graphiqu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809BBC6" w14:textId="3C5A49BF" w:rsidR="00231AEF" w:rsidRPr="00621E98" w:rsidRDefault="0014635A" w:rsidP="00E5501E">
            <w:pPr>
              <w:spacing w:before="120"/>
            </w:pPr>
            <w:r w:rsidRPr="00621E98">
              <w:t>Cette bo</w:t>
            </w:r>
            <w:r w:rsidR="00D10168">
              <w:t>î</w:t>
            </w:r>
            <w:r w:rsidRPr="00621E98">
              <w:t xml:space="preserve">te </w:t>
            </w:r>
            <w:r w:rsidR="00B60056" w:rsidRPr="00621E98">
              <w:t xml:space="preserve">contient : </w:t>
            </w:r>
          </w:p>
          <w:p w14:paraId="4D648614" w14:textId="4BFB4327" w:rsidR="0048259D" w:rsidRPr="00621E98" w:rsidRDefault="009F2A62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d</w:t>
            </w:r>
            <w:r w:rsidR="0048259D" w:rsidRPr="00621E98">
              <w:rPr>
                <w:sz w:val="24"/>
              </w:rPr>
              <w:t>es</w:t>
            </w:r>
            <w:proofErr w:type="gramEnd"/>
            <w:r w:rsidR="0048259D" w:rsidRPr="00621E98">
              <w:rPr>
                <w:sz w:val="24"/>
              </w:rPr>
              <w:t xml:space="preserve"> accessoires de géométrie</w:t>
            </w:r>
            <w:r w:rsidRPr="00621E98">
              <w:rPr>
                <w:sz w:val="24"/>
              </w:rPr>
              <w:t>,</w:t>
            </w:r>
          </w:p>
          <w:p w14:paraId="6D631A08" w14:textId="1734C09E" w:rsidR="0048259D" w:rsidRPr="00621E98" w:rsidRDefault="00AD577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u</w:t>
            </w:r>
            <w:r w:rsidR="0048259D" w:rsidRPr="00621E98">
              <w:rPr>
                <w:sz w:val="24"/>
              </w:rPr>
              <w:t>ne</w:t>
            </w:r>
            <w:proofErr w:type="gramEnd"/>
            <w:r w:rsidR="0048259D" w:rsidRPr="00621E98">
              <w:rPr>
                <w:sz w:val="24"/>
              </w:rPr>
              <w:t xml:space="preserve"> calculatrice</w:t>
            </w:r>
            <w:r w:rsidRPr="00621E98">
              <w:rPr>
                <w:sz w:val="24"/>
              </w:rPr>
              <w:t>,</w:t>
            </w:r>
          </w:p>
          <w:p w14:paraId="7FF75CC1" w14:textId="3302735F" w:rsidR="0048259D" w:rsidRPr="00621E98" w:rsidRDefault="00AD577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u</w:t>
            </w:r>
            <w:r w:rsidR="0048259D" w:rsidRPr="00621E98">
              <w:rPr>
                <w:sz w:val="24"/>
              </w:rPr>
              <w:t>n</w:t>
            </w:r>
            <w:r w:rsidR="00254D00" w:rsidRPr="00621E98">
              <w:rPr>
                <w:sz w:val="24"/>
              </w:rPr>
              <w:t>e</w:t>
            </w:r>
            <w:proofErr w:type="gramEnd"/>
            <w:r w:rsidR="00254D00" w:rsidRPr="00621E98">
              <w:rPr>
                <w:sz w:val="24"/>
              </w:rPr>
              <w:t xml:space="preserve"> minuterie</w:t>
            </w:r>
            <w:r w:rsidRPr="00621E98">
              <w:rPr>
                <w:sz w:val="24"/>
              </w:rPr>
              <w:t>,</w:t>
            </w:r>
          </w:p>
          <w:p w14:paraId="1EDA500A" w14:textId="7839E687" w:rsidR="001A02E2" w:rsidRPr="00621E98" w:rsidRDefault="00AD577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u</w:t>
            </w:r>
            <w:r w:rsidR="001A02E2" w:rsidRPr="00621E98">
              <w:rPr>
                <w:sz w:val="24"/>
              </w:rPr>
              <w:t>n</w:t>
            </w:r>
            <w:proofErr w:type="gramEnd"/>
            <w:r w:rsidR="001A02E2" w:rsidRPr="00621E98">
              <w:rPr>
                <w:sz w:val="24"/>
              </w:rPr>
              <w:t xml:space="preserve"> chronomètre</w:t>
            </w:r>
            <w:r w:rsidRPr="00621E98">
              <w:rPr>
                <w:sz w:val="24"/>
              </w:rPr>
              <w:t>,</w:t>
            </w:r>
          </w:p>
          <w:p w14:paraId="07B06E0B" w14:textId="1C85191F" w:rsidR="001A02E2" w:rsidRPr="00621E98" w:rsidRDefault="00AD577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u</w:t>
            </w:r>
            <w:r w:rsidR="001A02E2" w:rsidRPr="00621E98">
              <w:rPr>
                <w:sz w:val="24"/>
              </w:rPr>
              <w:t>n</w:t>
            </w:r>
            <w:proofErr w:type="gramEnd"/>
            <w:r w:rsidR="001A02E2" w:rsidRPr="00621E98">
              <w:rPr>
                <w:sz w:val="24"/>
              </w:rPr>
              <w:t xml:space="preserve"> tableau </w:t>
            </w:r>
            <w:r w:rsidR="006218C4" w:rsidRPr="00621E98">
              <w:rPr>
                <w:sz w:val="24"/>
              </w:rPr>
              <w:t>indicateur</w:t>
            </w:r>
            <w:r w:rsidRPr="00621E98">
              <w:rPr>
                <w:sz w:val="24"/>
              </w:rPr>
              <w:t>,</w:t>
            </w:r>
          </w:p>
          <w:p w14:paraId="391EDEE8" w14:textId="5BF16B57" w:rsidR="001A02E2" w:rsidRPr="00621E98" w:rsidRDefault="00AD5775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u</w:t>
            </w:r>
            <w:r w:rsidR="001B38A2" w:rsidRPr="00621E98">
              <w:rPr>
                <w:sz w:val="24"/>
              </w:rPr>
              <w:t>n</w:t>
            </w:r>
            <w:proofErr w:type="gramEnd"/>
            <w:r w:rsidR="001B38A2" w:rsidRPr="00621E98">
              <w:rPr>
                <w:sz w:val="24"/>
              </w:rPr>
              <w:t xml:space="preserve"> générateur de </w:t>
            </w:r>
            <w:r w:rsidR="008D4869">
              <w:rPr>
                <w:sz w:val="24"/>
              </w:rPr>
              <w:t>nombre</w:t>
            </w:r>
            <w:r w:rsidR="001B38A2" w:rsidRPr="00621E98">
              <w:rPr>
                <w:sz w:val="24"/>
              </w:rPr>
              <w:t xml:space="preserve"> aléatoire</w:t>
            </w:r>
          </w:p>
          <w:p w14:paraId="2EA3C002" w14:textId="58B72669" w:rsidR="009F2A62" w:rsidRPr="00621E98" w:rsidRDefault="0031207E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proofErr w:type="gramStart"/>
            <w:r w:rsidRPr="00621E98">
              <w:rPr>
                <w:sz w:val="24"/>
              </w:rPr>
              <w:t>e</w:t>
            </w:r>
            <w:r w:rsidR="009F2A62" w:rsidRPr="00621E98">
              <w:rPr>
                <w:sz w:val="24"/>
              </w:rPr>
              <w:t>t</w:t>
            </w:r>
            <w:proofErr w:type="gramEnd"/>
            <w:r w:rsidR="009F2A62" w:rsidRPr="00621E98">
              <w:rPr>
                <w:sz w:val="24"/>
              </w:rPr>
              <w:t xml:space="preserve"> un outil permettant de diviser l’écran en 2 ou 3 zones pour le travail d’équipe.</w:t>
            </w:r>
          </w:p>
        </w:tc>
      </w:tr>
    </w:tbl>
    <w:p w14:paraId="23FC3014" w14:textId="40DC8C02" w:rsidR="00CF76B5" w:rsidRDefault="00CF76B5" w:rsidP="00CF76B5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57654B" w:rsidRPr="00621E98" w14:paraId="0E7BB1AC" w14:textId="77777777" w:rsidTr="00952659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2342659" w14:textId="16319444" w:rsidR="0057654B" w:rsidRPr="00621E98" w:rsidRDefault="0057654B" w:rsidP="009A7AA4">
            <w:pPr>
              <w:spacing w:before="120" w:after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711A197" wp14:editId="4A70C9C3">
                  <wp:extent cx="314795" cy="314795"/>
                  <wp:effectExtent l="0" t="0" r="9525" b="9525"/>
                  <wp:docPr id="249" name="Graphiqu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20505A3" w14:textId="5DB19756" w:rsidR="009A7AA4" w:rsidRDefault="00A82AEE" w:rsidP="009A7AA4">
            <w:pPr>
              <w:spacing w:before="120" w:after="120" w:line="276" w:lineRule="auto"/>
            </w:pPr>
            <w:r>
              <w:t xml:space="preserve">Certains </w:t>
            </w:r>
            <w:r w:rsidR="00202167">
              <w:t>accessoires</w:t>
            </w:r>
            <w:r>
              <w:t xml:space="preserve"> de cette boîte sont utiles </w:t>
            </w:r>
            <w:r w:rsidR="00D36DFF">
              <w:t>pour le travail collaboratif</w:t>
            </w:r>
            <w:r w:rsidR="00912E58">
              <w:t xml:space="preserve"> ou pour ajouter un </w:t>
            </w:r>
            <w:r w:rsidR="00C71B0D">
              <w:t xml:space="preserve">aspect ludique </w:t>
            </w:r>
            <w:r w:rsidR="0080105D">
              <w:t xml:space="preserve">à </w:t>
            </w:r>
            <w:r w:rsidR="003D0ED6">
              <w:t xml:space="preserve">vos </w:t>
            </w:r>
            <w:r w:rsidR="0080105D">
              <w:t>activité</w:t>
            </w:r>
            <w:r w:rsidR="003D0ED6">
              <w:t>s</w:t>
            </w:r>
            <w:r w:rsidR="0080105D">
              <w:t>.</w:t>
            </w:r>
          </w:p>
          <w:p w14:paraId="4674EB82" w14:textId="327052A5" w:rsidR="0057654B" w:rsidRPr="00621E98" w:rsidRDefault="009A7AA4" w:rsidP="009A7AA4">
            <w:pPr>
              <w:spacing w:before="120" w:after="120"/>
            </w:pPr>
            <w:r>
              <w:t xml:space="preserve">Consulter le document intitulé </w:t>
            </w:r>
            <w:r w:rsidR="00271273" w:rsidRPr="009A7AA4">
              <w:rPr>
                <w:b/>
                <w:bCs/>
              </w:rPr>
              <w:t>Utiliser les outils de collaboration et de ludification du téléviseur interactif</w:t>
            </w:r>
            <w:r>
              <w:t xml:space="preserve"> pour en connaître davantage sur le sujet.</w:t>
            </w:r>
          </w:p>
        </w:tc>
      </w:tr>
    </w:tbl>
    <w:p w14:paraId="67F41093" w14:textId="192CCE2B" w:rsidR="0057654B" w:rsidRDefault="0057654B" w:rsidP="00CF76B5"/>
    <w:p w14:paraId="3C072FF4" w14:textId="30536F26" w:rsidR="00E068A2" w:rsidRDefault="00E068A2">
      <w:r>
        <w:br w:type="page"/>
      </w:r>
    </w:p>
    <w:p w14:paraId="7C15F147" w14:textId="7DEF1014" w:rsidR="00866856" w:rsidRPr="00CC605E" w:rsidRDefault="005C0475" w:rsidP="00697B4A">
      <w:pPr>
        <w:pStyle w:val="Titre2"/>
        <w:ind w:right="-268"/>
        <w:rPr>
          <w:rStyle w:val="En-tteCar"/>
        </w:rPr>
      </w:pPr>
      <w:bookmarkStart w:id="10" w:name="_Toc111443727"/>
      <w:r>
        <w:rPr>
          <w:rStyle w:val="En-tteCar"/>
        </w:rPr>
        <w:lastRenderedPageBreak/>
        <w:t>D</w:t>
      </w:r>
      <w:r w:rsidR="00866856">
        <w:rPr>
          <w:rStyle w:val="En-tteCar"/>
        </w:rPr>
        <w:t xml:space="preserve">émarche pour ajouter </w:t>
      </w:r>
      <w:r w:rsidR="006B7A41">
        <w:rPr>
          <w:rStyle w:val="En-tteCar"/>
        </w:rPr>
        <w:t xml:space="preserve">des </w:t>
      </w:r>
      <w:r w:rsidR="00866856">
        <w:rPr>
          <w:rStyle w:val="En-tteCar"/>
        </w:rPr>
        <w:t>page</w:t>
      </w:r>
      <w:r w:rsidR="006B7A41">
        <w:rPr>
          <w:rStyle w:val="En-tteCar"/>
        </w:rPr>
        <w:t>s</w:t>
      </w:r>
      <w:bookmarkEnd w:id="10"/>
    </w:p>
    <w:p w14:paraId="70D62B5F" w14:textId="3131062F" w:rsidR="00866856" w:rsidRPr="00621E98" w:rsidRDefault="00866856" w:rsidP="00AA07D4">
      <w:pPr>
        <w:pStyle w:val="Sous-titre"/>
        <w:numPr>
          <w:ilvl w:val="0"/>
          <w:numId w:val="43"/>
        </w:numPr>
      </w:pPr>
      <w:r w:rsidRPr="00621E98">
        <w:t>Cliquer sur l</w:t>
      </w:r>
      <w:r w:rsidR="00AA07D4" w:rsidRPr="00621E98">
        <w:t xml:space="preserve">e </w:t>
      </w:r>
      <w:r w:rsidR="00AA07D4" w:rsidRPr="00621E98">
        <w:rPr>
          <w:b/>
          <w:bCs/>
        </w:rPr>
        <w:t>+</w:t>
      </w:r>
      <w:r w:rsidRPr="00621E98">
        <w:t xml:space="preserve"> </w:t>
      </w:r>
      <w:r w:rsidR="00AA07D4" w:rsidRPr="00621E98">
        <w:t>situé</w:t>
      </w:r>
      <w:r w:rsidR="00A63465">
        <w:t xml:space="preserve"> dans le coin inférieur droit </w:t>
      </w:r>
      <w:r w:rsidR="00AA07D4" w:rsidRPr="00621E98">
        <w:t>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66856" w:rsidRPr="00621E98" w14:paraId="71703918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34AE202" w14:textId="77777777" w:rsidR="00866856" w:rsidRPr="00621E98" w:rsidRDefault="00866856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71E3F641" wp14:editId="516B0470">
                  <wp:extent cx="314795" cy="314795"/>
                  <wp:effectExtent l="0" t="0" r="9525" b="0"/>
                  <wp:docPr id="49" name="Graphiqu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CD425D" w14:textId="4867E296" w:rsidR="00866856" w:rsidRPr="00621E98" w:rsidRDefault="002F3794" w:rsidP="00871EBA">
            <w:pPr>
              <w:spacing w:before="120"/>
            </w:pPr>
            <w:r w:rsidRPr="00621E98">
              <w:t xml:space="preserve">À chaque clique sur le </w:t>
            </w:r>
            <w:r w:rsidRPr="0073294E">
              <w:rPr>
                <w:b/>
                <w:bCs/>
              </w:rPr>
              <w:t>+</w:t>
            </w:r>
            <w:r w:rsidR="009E1756" w:rsidRPr="00621E98">
              <w:t>, u</w:t>
            </w:r>
            <w:r w:rsidR="00866856" w:rsidRPr="00621E98">
              <w:t>n</w:t>
            </w:r>
            <w:r w:rsidR="00162E7C" w:rsidRPr="00621E98">
              <w:t xml:space="preserve">e </w:t>
            </w:r>
            <w:r w:rsidR="009A38E6" w:rsidRPr="00621E98">
              <w:t xml:space="preserve">page vide </w:t>
            </w:r>
            <w:r w:rsidR="00866856" w:rsidRPr="00621E98">
              <w:t>va s’</w:t>
            </w:r>
            <w:r w:rsidR="009A38E6" w:rsidRPr="00621E98">
              <w:t>afficher</w:t>
            </w:r>
            <w:r w:rsidR="009E1756" w:rsidRPr="00621E98">
              <w:t>,</w:t>
            </w:r>
            <w:r w:rsidR="009A38E6" w:rsidRPr="00621E98">
              <w:t xml:space="preserve"> ainsi que des flèches </w:t>
            </w:r>
            <w:r w:rsidR="00AE4956" w:rsidRPr="00621E98">
              <w:t>pour naviguer d’une page à l’autre</w:t>
            </w:r>
            <w:r w:rsidR="00866856" w:rsidRPr="00621E98">
              <w:t>.</w:t>
            </w:r>
          </w:p>
          <w:p w14:paraId="3F77C93F" w14:textId="5BAF7EB9" w:rsidR="00866856" w:rsidRPr="00621E98" w:rsidRDefault="00475ACC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69D761D" wp14:editId="27D09457">
                  <wp:extent cx="3075212" cy="533400"/>
                  <wp:effectExtent l="19050" t="19050" r="11430" b="190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41" cy="5662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48CEE" w14:textId="67676172" w:rsidR="00866856" w:rsidRPr="00621E98" w:rsidRDefault="00866856" w:rsidP="00896F87">
      <w:pPr>
        <w:pStyle w:val="Sous-titre"/>
        <w:numPr>
          <w:ilvl w:val="0"/>
          <w:numId w:val="0"/>
        </w:numPr>
        <w:ind w:left="360" w:hanging="360"/>
      </w:pPr>
    </w:p>
    <w:p w14:paraId="041242E3" w14:textId="181251D5" w:rsidR="00E81E45" w:rsidRPr="00621E98" w:rsidRDefault="00DE2147" w:rsidP="00896F87">
      <w:pPr>
        <w:pStyle w:val="Sous-titre"/>
        <w:numPr>
          <w:ilvl w:val="0"/>
          <w:numId w:val="43"/>
        </w:numPr>
      </w:pPr>
      <w:r w:rsidRPr="00621E98">
        <w:t>C</w:t>
      </w:r>
      <w:r w:rsidR="00896F87" w:rsidRPr="00621E98">
        <w:t xml:space="preserve">liquer sur </w:t>
      </w:r>
      <w:r w:rsidR="004603E0" w:rsidRPr="00621E98">
        <w:t xml:space="preserve">le </w:t>
      </w:r>
      <w:r w:rsidR="004603E0" w:rsidRPr="00621E98">
        <w:rPr>
          <w:b/>
          <w:bCs/>
        </w:rPr>
        <w:t>chiffre</w:t>
      </w:r>
      <w:r w:rsidR="004603E0" w:rsidRPr="00621E98">
        <w:t xml:space="preserve"> indiquant le nombre de pages.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E2147" w:rsidRPr="00621E98" w14:paraId="6216DA57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EA881F5" w14:textId="77777777" w:rsidR="00DE2147" w:rsidRPr="00621E98" w:rsidRDefault="00DE2147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1C31931" wp14:editId="54AA419E">
                  <wp:extent cx="314795" cy="314795"/>
                  <wp:effectExtent l="0" t="0" r="9525" b="0"/>
                  <wp:docPr id="17" name="Graphiqu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8E98ED" w14:textId="47CA75EC" w:rsidR="00DE2147" w:rsidRPr="00621E98" w:rsidRDefault="00B05BBB" w:rsidP="00871EBA">
            <w:pPr>
              <w:spacing w:before="120"/>
            </w:pPr>
            <w:r w:rsidRPr="00621E98">
              <w:t>Un sous-menu va s’ouvrir.</w:t>
            </w:r>
          </w:p>
          <w:p w14:paraId="668D9EED" w14:textId="3459D3C2" w:rsidR="00DE2147" w:rsidRPr="00621E98" w:rsidRDefault="0010259B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51D762A" wp14:editId="74E3ED3E">
                  <wp:extent cx="1973580" cy="3188632"/>
                  <wp:effectExtent l="19050" t="19050" r="26670" b="1206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602" cy="32015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23714" w14:textId="7E07ED80" w:rsidR="004603E0" w:rsidRPr="00621E98" w:rsidRDefault="004603E0" w:rsidP="004603E0"/>
    <w:p w14:paraId="5E5B8CBC" w14:textId="553DF4F3" w:rsidR="004603E0" w:rsidRPr="00621E98" w:rsidRDefault="00201E84" w:rsidP="004603E0">
      <w:pPr>
        <w:pStyle w:val="Sous-titre"/>
        <w:numPr>
          <w:ilvl w:val="0"/>
          <w:numId w:val="43"/>
        </w:numPr>
      </w:pPr>
      <w:r w:rsidRPr="00621E98">
        <w:t xml:space="preserve">Sélectionner la </w:t>
      </w:r>
      <w:r w:rsidRPr="00621E98">
        <w:rPr>
          <w:b/>
          <w:bCs/>
        </w:rPr>
        <w:t>page</w:t>
      </w:r>
      <w:r w:rsidRPr="00621E98">
        <w:t xml:space="preserve"> à afficher</w:t>
      </w:r>
      <w:r w:rsidR="00CE4290" w:rsidRPr="00621E98">
        <w:t xml:space="preserve"> et recliquer sur le chiffre pour fermer le </w:t>
      </w:r>
      <w:r w:rsidR="00706D43" w:rsidRPr="00621E98">
        <w:t>sous-</w:t>
      </w:r>
      <w:r w:rsidR="00CE4290" w:rsidRPr="00621E98">
        <w:t>menu</w:t>
      </w:r>
      <w:r w:rsidR="00706D43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3243A" w:rsidRPr="00516FBF" w14:paraId="67C345C5" w14:textId="77777777" w:rsidTr="00871EBA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7FA4FFD" w14:textId="77777777" w:rsidR="0063243A" w:rsidRPr="00516FBF" w:rsidRDefault="0063243A" w:rsidP="00871EBA">
            <w:pPr>
              <w:spacing w:before="120" w:line="276" w:lineRule="auto"/>
            </w:pPr>
            <w:r w:rsidRPr="00516FBF">
              <w:rPr>
                <w:noProof/>
              </w:rPr>
              <w:drawing>
                <wp:inline distT="0" distB="0" distL="0" distR="0" wp14:anchorId="49589665" wp14:editId="668E75E2">
                  <wp:extent cx="314795" cy="314795"/>
                  <wp:effectExtent l="0" t="0" r="9525" b="9525"/>
                  <wp:docPr id="51" name="Graphiqu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1811445" w14:textId="199D9392" w:rsidR="0078392B" w:rsidRPr="00516FBF" w:rsidRDefault="0078392B" w:rsidP="00516FBF">
            <w:pPr>
              <w:pStyle w:val="Paragraphedeliste"/>
              <w:numPr>
                <w:ilvl w:val="0"/>
                <w:numId w:val="48"/>
              </w:numPr>
              <w:rPr>
                <w:sz w:val="24"/>
              </w:rPr>
            </w:pPr>
            <w:r w:rsidRPr="00516FBF">
              <w:rPr>
                <w:sz w:val="24"/>
              </w:rPr>
              <w:t xml:space="preserve">Il est possible de </w:t>
            </w:r>
            <w:r w:rsidR="00B63A34" w:rsidRPr="00516FBF">
              <w:rPr>
                <w:sz w:val="24"/>
              </w:rPr>
              <w:t xml:space="preserve">dupliquer, ajouter ou </w:t>
            </w:r>
            <w:r w:rsidRPr="00516FBF">
              <w:rPr>
                <w:sz w:val="24"/>
              </w:rPr>
              <w:t xml:space="preserve">supprimer </w:t>
            </w:r>
            <w:r w:rsidR="00B63A34" w:rsidRPr="00516FBF">
              <w:rPr>
                <w:sz w:val="24"/>
              </w:rPr>
              <w:t xml:space="preserve">une page en cliquant sur </w:t>
            </w:r>
            <w:r w:rsidR="00F75C6E" w:rsidRPr="00516FBF">
              <w:rPr>
                <w:sz w:val="24"/>
              </w:rPr>
              <w:t xml:space="preserve">le symbole des </w:t>
            </w:r>
            <w:r w:rsidR="00F75C6E" w:rsidRPr="00516FBF">
              <w:rPr>
                <w:b/>
                <w:sz w:val="24"/>
              </w:rPr>
              <w:t xml:space="preserve">points verticaux </w:t>
            </w:r>
            <w:r w:rsidR="00F75C6E" w:rsidRPr="00516FBF">
              <w:rPr>
                <w:sz w:val="24"/>
              </w:rPr>
              <w:t xml:space="preserve">dans le </w:t>
            </w:r>
            <w:r w:rsidR="00481931" w:rsidRPr="00516FBF">
              <w:rPr>
                <w:sz w:val="24"/>
              </w:rPr>
              <w:t>coin supérieur droit d’une vignette de page</w:t>
            </w:r>
            <w:r w:rsidR="00F75C6E" w:rsidRPr="00516FBF">
              <w:rPr>
                <w:sz w:val="24"/>
              </w:rPr>
              <w:t>.</w:t>
            </w:r>
          </w:p>
          <w:p w14:paraId="08DB7FD2" w14:textId="6F671AEE" w:rsidR="0063243A" w:rsidRPr="00516FBF" w:rsidRDefault="005A269C" w:rsidP="00516FBF">
            <w:pPr>
              <w:pStyle w:val="Paragraphedeliste"/>
              <w:numPr>
                <w:ilvl w:val="0"/>
                <w:numId w:val="48"/>
              </w:numPr>
              <w:rPr>
                <w:sz w:val="24"/>
              </w:rPr>
            </w:pPr>
            <w:r w:rsidRPr="00516FBF">
              <w:rPr>
                <w:sz w:val="24"/>
              </w:rPr>
              <w:t>Il est possible d</w:t>
            </w:r>
            <w:r w:rsidR="00831E03" w:rsidRPr="00516FBF">
              <w:rPr>
                <w:sz w:val="24"/>
              </w:rPr>
              <w:t>’insérer plusieurs éléments dans une même page.</w:t>
            </w:r>
            <w:r w:rsidR="00D64937" w:rsidRPr="00516FBF">
              <w:rPr>
                <w:sz w:val="24"/>
              </w:rPr>
              <w:t xml:space="preserve"> Les pages du tableau blanc </w:t>
            </w:r>
            <w:r w:rsidR="003E35E1" w:rsidRPr="00516FBF">
              <w:rPr>
                <w:sz w:val="24"/>
              </w:rPr>
              <w:t xml:space="preserve">ont une taille </w:t>
            </w:r>
            <w:r w:rsidR="00B35F81" w:rsidRPr="00516FBF">
              <w:rPr>
                <w:sz w:val="24"/>
              </w:rPr>
              <w:t>infini</w:t>
            </w:r>
            <w:r w:rsidR="003E35E1" w:rsidRPr="00516FBF">
              <w:rPr>
                <w:sz w:val="24"/>
              </w:rPr>
              <w:t>e</w:t>
            </w:r>
            <w:r w:rsidR="00B35F81" w:rsidRPr="00516FBF">
              <w:rPr>
                <w:sz w:val="24"/>
              </w:rPr>
              <w:t>.</w:t>
            </w:r>
            <w:r w:rsidR="00242487" w:rsidRPr="00516FBF">
              <w:rPr>
                <w:sz w:val="24"/>
              </w:rPr>
              <w:t xml:space="preserve"> Si vous préférez cette option plutôt que d’utiliser plusieurs pages</w:t>
            </w:r>
            <w:r w:rsidR="004C4BAF" w:rsidRPr="00516FBF">
              <w:rPr>
                <w:sz w:val="24"/>
              </w:rPr>
              <w:t xml:space="preserve">, consultez </w:t>
            </w:r>
            <w:r w:rsidR="005645F9" w:rsidRPr="00516FBF">
              <w:rPr>
                <w:sz w:val="24"/>
              </w:rPr>
              <w:t>la démarche pour naviguer dans une page.</w:t>
            </w:r>
          </w:p>
        </w:tc>
      </w:tr>
    </w:tbl>
    <w:p w14:paraId="43F110C8" w14:textId="77777777" w:rsidR="00621E98" w:rsidRDefault="00621E98">
      <w:r>
        <w:br w:type="page"/>
      </w:r>
    </w:p>
    <w:p w14:paraId="2D5C1C1D" w14:textId="3B84C958" w:rsidR="00BC23DA" w:rsidRPr="00CC605E" w:rsidRDefault="00BC23DA" w:rsidP="00BC23DA">
      <w:pPr>
        <w:pStyle w:val="Titre2"/>
        <w:ind w:right="-268"/>
        <w:rPr>
          <w:rStyle w:val="En-tteCar"/>
        </w:rPr>
      </w:pPr>
      <w:bookmarkStart w:id="11" w:name="_Toc111443728"/>
      <w:r>
        <w:rPr>
          <w:rStyle w:val="En-tteCar"/>
        </w:rPr>
        <w:lastRenderedPageBreak/>
        <w:t xml:space="preserve">Démarche pour </w:t>
      </w:r>
      <w:r w:rsidR="00D9660A">
        <w:rPr>
          <w:rStyle w:val="En-tteCar"/>
        </w:rPr>
        <w:t xml:space="preserve">naviguer dans </w:t>
      </w:r>
      <w:r w:rsidR="00486585">
        <w:rPr>
          <w:rStyle w:val="En-tteCar"/>
        </w:rPr>
        <w:t>une</w:t>
      </w:r>
      <w:r w:rsidR="00D9660A">
        <w:rPr>
          <w:rStyle w:val="En-tteCar"/>
        </w:rPr>
        <w:t xml:space="preserve"> page</w:t>
      </w:r>
      <w:bookmarkEnd w:id="11"/>
    </w:p>
    <w:p w14:paraId="41AF3DB5" w14:textId="561ED45D" w:rsidR="00BC23DA" w:rsidRPr="00621E98" w:rsidRDefault="00F843C5" w:rsidP="00AB7D97">
      <w:pPr>
        <w:pStyle w:val="Sous-titre"/>
        <w:numPr>
          <w:ilvl w:val="0"/>
          <w:numId w:val="44"/>
        </w:numPr>
      </w:pPr>
      <w:r w:rsidRPr="00621E98">
        <w:t xml:space="preserve">Cliquer sur la </w:t>
      </w:r>
      <w:r w:rsidRPr="00621E98">
        <w:rPr>
          <w:b/>
          <w:bCs/>
        </w:rPr>
        <w:t>loupe</w:t>
      </w:r>
      <w:r w:rsidRPr="00621E98">
        <w:t xml:space="preserve"> située </w:t>
      </w:r>
      <w:r w:rsidR="00904C43">
        <w:t xml:space="preserve">dans le coin inférieur droit </w:t>
      </w:r>
      <w:r w:rsidR="00904C43" w:rsidRPr="00621E98">
        <w:t>de l’écran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A35A7" w:rsidRPr="00621E98" w14:paraId="7CDA1A59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6072291" w14:textId="77777777" w:rsidR="007A35A7" w:rsidRPr="00621E98" w:rsidRDefault="007A35A7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631B7F9" wp14:editId="4C6BBE2C">
                  <wp:extent cx="314795" cy="314795"/>
                  <wp:effectExtent l="0" t="0" r="9525" b="0"/>
                  <wp:docPr id="28" name="Graphiqu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AC5DE2D" w14:textId="3019D1C3" w:rsidR="007A35A7" w:rsidRPr="00621E98" w:rsidRDefault="005A2C7C" w:rsidP="00871EBA">
            <w:pPr>
              <w:spacing w:before="120"/>
            </w:pPr>
            <w:r w:rsidRPr="00621E98">
              <w:t>Un</w:t>
            </w:r>
            <w:r w:rsidR="00E7354D" w:rsidRPr="00621E98">
              <w:t xml:space="preserve"> menu d’affichage</w:t>
            </w:r>
            <w:r w:rsidR="00E03830" w:rsidRPr="00621E98">
              <w:t xml:space="preserve"> </w:t>
            </w:r>
            <w:r w:rsidRPr="00621E98">
              <w:t>va s’ouvrir</w:t>
            </w:r>
            <w:r w:rsidR="007A35A7" w:rsidRPr="00621E98">
              <w:t>.</w:t>
            </w:r>
          </w:p>
          <w:p w14:paraId="13E96BD2" w14:textId="23C19928" w:rsidR="007A35A7" w:rsidRPr="00621E98" w:rsidRDefault="008D42A9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551D5338" wp14:editId="4741A189">
                  <wp:extent cx="2880000" cy="2380459"/>
                  <wp:effectExtent l="19050" t="19050" r="15875" b="2032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804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E9641" w14:textId="77777777" w:rsidR="007A35A7" w:rsidRPr="00621E98" w:rsidRDefault="007A35A7" w:rsidP="007A35A7"/>
    <w:p w14:paraId="7E764C7A" w14:textId="3DA4ED84" w:rsidR="00BC23DA" w:rsidRPr="00621E98" w:rsidRDefault="00B82009" w:rsidP="00BC23DA">
      <w:pPr>
        <w:pStyle w:val="Sous-titre"/>
        <w:numPr>
          <w:ilvl w:val="0"/>
          <w:numId w:val="43"/>
        </w:numPr>
      </w:pPr>
      <w:r w:rsidRPr="00621E98">
        <w:t xml:space="preserve">Cliquer sur les </w:t>
      </w:r>
      <w:r w:rsidRPr="00621E98">
        <w:rPr>
          <w:b/>
          <w:bCs/>
        </w:rPr>
        <w:t xml:space="preserve">loupes </w:t>
      </w:r>
      <w:r w:rsidR="005E2879" w:rsidRPr="00621E98">
        <w:rPr>
          <w:b/>
          <w:bCs/>
        </w:rPr>
        <w:t>-</w:t>
      </w:r>
      <w:r w:rsidRPr="00621E98">
        <w:rPr>
          <w:b/>
          <w:bCs/>
        </w:rPr>
        <w:t xml:space="preserve"> ou </w:t>
      </w:r>
      <w:r w:rsidR="005E2879" w:rsidRPr="00621E98">
        <w:rPr>
          <w:b/>
          <w:bCs/>
        </w:rPr>
        <w:t>+</w:t>
      </w:r>
      <w:r w:rsidRPr="00621E98">
        <w:t xml:space="preserve"> pour réduire</w:t>
      </w:r>
      <w:r w:rsidR="005E2879" w:rsidRPr="00621E98">
        <w:t xml:space="preserve"> ou agrandir</w:t>
      </w:r>
      <w:r w:rsidRPr="00621E98">
        <w:t xml:space="preserve"> </w:t>
      </w:r>
      <w:r w:rsidR="005E2879" w:rsidRPr="00621E98">
        <w:t xml:space="preserve">les objets à </w:t>
      </w:r>
      <w:r w:rsidRPr="00621E98">
        <w:t>l’écran.</w:t>
      </w:r>
    </w:p>
    <w:p w14:paraId="63897054" w14:textId="24BBB630" w:rsidR="00FE59E6" w:rsidRPr="00621E98" w:rsidRDefault="00433E14" w:rsidP="004F7449">
      <w:pPr>
        <w:pStyle w:val="Sous-titre"/>
        <w:numPr>
          <w:ilvl w:val="0"/>
          <w:numId w:val="43"/>
        </w:numPr>
      </w:pPr>
      <w:r w:rsidRPr="00621E98">
        <w:t xml:space="preserve">Cliquer sur </w:t>
      </w:r>
      <w:r w:rsidR="00E9360F" w:rsidRPr="00621E98">
        <w:rPr>
          <w:noProof/>
        </w:rPr>
        <w:drawing>
          <wp:inline distT="0" distB="0" distL="0" distR="0" wp14:anchorId="2133DFA9" wp14:editId="02B76513">
            <wp:extent cx="234000" cy="151200"/>
            <wp:effectExtent l="0" t="0" r="0" b="127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754" w:rsidRPr="00621E98">
        <w:t xml:space="preserve"> pour restaurer l’affichage normal</w:t>
      </w:r>
      <w:r w:rsidR="00580FEE" w:rsidRPr="00621E98">
        <w:t xml:space="preserve"> (100%)</w:t>
      </w:r>
      <w:r w:rsidR="00595754" w:rsidRPr="00621E98">
        <w:t>.</w:t>
      </w:r>
    </w:p>
    <w:p w14:paraId="68D5FF78" w14:textId="47C48C47" w:rsidR="00580FEE" w:rsidRPr="00621E98" w:rsidRDefault="00EB5D5F" w:rsidP="00EB5D5F">
      <w:pPr>
        <w:pStyle w:val="Sous-titre"/>
        <w:numPr>
          <w:ilvl w:val="0"/>
          <w:numId w:val="43"/>
        </w:numPr>
      </w:pPr>
      <w:r w:rsidRPr="00621E98">
        <w:t xml:space="preserve">Cliquer sur </w:t>
      </w:r>
      <w:r w:rsidR="00A97FCA" w:rsidRPr="00621E98">
        <w:rPr>
          <w:noProof/>
        </w:rPr>
        <w:drawing>
          <wp:inline distT="0" distB="0" distL="0" distR="0" wp14:anchorId="2487A4BE" wp14:editId="2DC9440C">
            <wp:extent cx="234000" cy="1755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E98">
        <w:t xml:space="preserve"> pour </w:t>
      </w:r>
      <w:r w:rsidR="00A16589" w:rsidRPr="00621E98">
        <w:t xml:space="preserve">restaurer l’affichage plein </w:t>
      </w:r>
      <w:r w:rsidR="00A16589" w:rsidRPr="0048522D">
        <w:t>écran (</w:t>
      </w:r>
      <w:r w:rsidR="00F75332" w:rsidRPr="0048522D">
        <w:t>200</w:t>
      </w:r>
      <w:r w:rsidR="00A16589" w:rsidRPr="0048522D">
        <w:t>%).</w:t>
      </w:r>
    </w:p>
    <w:p w14:paraId="5227B1F6" w14:textId="2BD29A16" w:rsidR="00595754" w:rsidRPr="00621E98" w:rsidRDefault="00F46B4C" w:rsidP="00F46B4C">
      <w:pPr>
        <w:pStyle w:val="Sous-titre"/>
        <w:numPr>
          <w:ilvl w:val="0"/>
          <w:numId w:val="43"/>
        </w:numPr>
      </w:pPr>
      <w:r w:rsidRPr="00621E98">
        <w:t xml:space="preserve">Déplacer le </w:t>
      </w:r>
      <w:r w:rsidRPr="00621E98">
        <w:rPr>
          <w:b/>
          <w:bCs/>
        </w:rPr>
        <w:t>rectangle bleu</w:t>
      </w:r>
      <w:r w:rsidRPr="00621E98">
        <w:t xml:space="preserve"> </w:t>
      </w:r>
      <w:r w:rsidR="00141636" w:rsidRPr="00621E98">
        <w:t xml:space="preserve">(zone d’affichage) sur </w:t>
      </w:r>
      <w:r w:rsidR="00260139" w:rsidRPr="00621E98">
        <w:t>l’objet à afficher.</w:t>
      </w:r>
    </w:p>
    <w:p w14:paraId="21985647" w14:textId="26E7D30A" w:rsidR="00ED1D9C" w:rsidRPr="00621E98" w:rsidRDefault="00DD4A7F" w:rsidP="00ED1D9C">
      <w:pPr>
        <w:pStyle w:val="Sous-titre"/>
        <w:numPr>
          <w:ilvl w:val="0"/>
          <w:numId w:val="43"/>
        </w:numPr>
      </w:pPr>
      <w:r w:rsidRPr="00621E98">
        <w:t xml:space="preserve">Recliquer sur la </w:t>
      </w:r>
      <w:r w:rsidRPr="00621E98">
        <w:rPr>
          <w:b/>
          <w:bCs/>
        </w:rPr>
        <w:t>loupe</w:t>
      </w:r>
      <w:r w:rsidRPr="00621E98">
        <w:t xml:space="preserve"> </w:t>
      </w:r>
      <w:r w:rsidR="005051C5" w:rsidRPr="00621E98">
        <w:t>à droite au bas de l’écran pour faire disparaître l</w:t>
      </w:r>
      <w:r w:rsidR="0031601E" w:rsidRPr="00621E98">
        <w:t>e menu d’affichage</w:t>
      </w:r>
      <w:r w:rsidR="004419D5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F60C8" w:rsidRPr="00621E98" w14:paraId="386D19CE" w14:textId="77777777" w:rsidTr="00871EBA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2F87B2D" w14:textId="77777777" w:rsidR="003F60C8" w:rsidRPr="00621E98" w:rsidRDefault="003F60C8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C83D265" wp14:editId="782B4F5E">
                  <wp:extent cx="314795" cy="314795"/>
                  <wp:effectExtent l="0" t="0" r="9525" b="9525"/>
                  <wp:docPr id="224" name="Graphiqu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F60D9CD" w14:textId="3AF7A08F" w:rsidR="003F60C8" w:rsidRPr="00621E98" w:rsidRDefault="00C952F3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</w:t>
            </w:r>
            <w:r w:rsidR="00AE45A9" w:rsidRPr="00621E98">
              <w:rPr>
                <w:sz w:val="24"/>
              </w:rPr>
              <w:t xml:space="preserve">e déplacer </w:t>
            </w:r>
            <w:r w:rsidR="00EF1C1B" w:rsidRPr="00621E98">
              <w:rPr>
                <w:sz w:val="24"/>
              </w:rPr>
              <w:t xml:space="preserve">l’écran dans les 4 directions en </w:t>
            </w:r>
            <w:r w:rsidR="00386367">
              <w:rPr>
                <w:sz w:val="24"/>
              </w:rPr>
              <w:t>a</w:t>
            </w:r>
            <w:r w:rsidR="009B130A" w:rsidRPr="00621E98">
              <w:rPr>
                <w:sz w:val="24"/>
              </w:rPr>
              <w:t>ppuy</w:t>
            </w:r>
            <w:r w:rsidR="00686203">
              <w:rPr>
                <w:sz w:val="24"/>
              </w:rPr>
              <w:t>ant</w:t>
            </w:r>
            <w:r w:rsidR="009B130A" w:rsidRPr="00621E98">
              <w:rPr>
                <w:sz w:val="24"/>
              </w:rPr>
              <w:t xml:space="preserve"> sur une surface vide de l’écran</w:t>
            </w:r>
            <w:r w:rsidR="000C2806">
              <w:rPr>
                <w:sz w:val="24"/>
              </w:rPr>
              <w:t xml:space="preserve"> avec 2 doigts</w:t>
            </w:r>
            <w:r w:rsidR="009B130A" w:rsidRPr="00621E98">
              <w:rPr>
                <w:sz w:val="24"/>
              </w:rPr>
              <w:t xml:space="preserve"> et en </w:t>
            </w:r>
            <w:r w:rsidR="001154B4">
              <w:rPr>
                <w:sz w:val="24"/>
              </w:rPr>
              <w:t>dépla</w:t>
            </w:r>
            <w:r w:rsidR="00686203">
              <w:rPr>
                <w:sz w:val="24"/>
              </w:rPr>
              <w:t xml:space="preserve">çant les doigts </w:t>
            </w:r>
            <w:r w:rsidR="007F0583">
              <w:rPr>
                <w:sz w:val="24"/>
              </w:rPr>
              <w:t>vers la direction désirée.</w:t>
            </w:r>
          </w:p>
          <w:p w14:paraId="219A52F4" w14:textId="2C9A3059" w:rsidR="00E56267" w:rsidRPr="00621E98" w:rsidRDefault="00E56267" w:rsidP="00871EBA">
            <w:pPr>
              <w:pStyle w:val="Paragraphedeliste"/>
              <w:numPr>
                <w:ilvl w:val="0"/>
                <w:numId w:val="33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</w:t>
            </w:r>
            <w:r w:rsidR="00DC02BD" w:rsidRPr="00621E98">
              <w:rPr>
                <w:sz w:val="24"/>
              </w:rPr>
              <w:t>d’agrandir ou réduire une zone de l’écran en utilisant 2 doigts qui s’éloignent ou se rapprochent l’un de l’autre.</w:t>
            </w:r>
          </w:p>
        </w:tc>
      </w:tr>
    </w:tbl>
    <w:p w14:paraId="29B6E834" w14:textId="2FCFB597" w:rsidR="00846363" w:rsidRDefault="00846363"/>
    <w:p w14:paraId="4A560EAB" w14:textId="732ACB7C" w:rsidR="00891DE6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062B87FB" id="Straight Connector 29" o:spid="_x0000_s1026" alt="&quot;&quot;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jE9AEAADcEAAAOAAAAZHJzL2Uyb0RvYy54bWysU01z2yAQvXem/4HhXkvyxKmjsZyDM+ml&#10;H56m/QEYgcQMsAwQy/73XZAsJ+0pmV6QWHbfvvdYNvcno8lR+KDANrRalJQIy6FVtmvo71+Pn9aU&#10;hMhsyzRY0dCzCPR++/HDZnC1WEIPuhWeIIgN9eAa2sfo6qIIvBeGhQU4YfFQgjcs4tZ3RevZgOhG&#10;F8uyvC0G8K3zwEUIGH0YD+k240spePwhZRCR6IYit5hXn9dDWovthtWdZ65XfKLB3sHCMGWx6Qz1&#10;wCIjz179A2UU9xBAxgUHU4CUiousAdVU5V9qnnrmRNaC5gQ32xT+Hyz/ftx7olq8uxtKLDN4R0/R&#10;M9X1kezAWnQQPFneJacGF2os2Nm9n3bB7X2SfZLepC8KIqfs7nl2V5wi4Rhcl+ubar2ihONZtSxv&#10;VwmzuBY7H+IXAYakn4ZqZZN4VrPj1xDH1EtKCmtLBgS6K1dlTgugVfuotE6HeYDETntyZHj1h67K&#10;OfrZfIN2jH1elWUeAKQwp2dCL5DwTFsMJumj2PwXz1qMHH4KifahvLHBDDT2YJwLG6tJqLaYncok&#10;spwLJ/Zp4q+EXxdO+alU5KF+S/FckTuDjXOxURb86N3r7vF0oSzH/IsDo+5kwQHacx6DbA1OZ3Zu&#10;eklp/F/uc/n1vW//AAAA//8DAFBLAwQUAAYACAAAACEA4JABDt4AAAAHAQAADwAAAGRycy9kb3du&#10;cmV2LnhtbEyPwU7DMAyG70i8Q2Qkbixd6dgoTSdA4sK0AwMhuGWNaQONUzXZFt5+3gmO9v/r8+dq&#10;mVwv9jgG60nBdJKBQGq8sdQqeHt9ulqACFGT0b0nVPCLAZb1+VmlS+MP9IL7TWwFQyiUWkEX41BK&#10;GZoOnQ4TPyBx9uVHpyOPYyvNqA8Md73Ms+xGOm2JL3R6wMcOm5/NzimY2ef0sH63w2r9vSg+3e3H&#10;Ks0LpS4v0v0diIgp/pXhpM/qULPT1u/IBNEr4Ecik/IZiFOaz6+nILa8KQqQdSX/+9dHAAAA//8D&#10;AFBLAQItABQABgAIAAAAIQC2gziS/gAAAOEBAAATAAAAAAAAAAAAAAAAAAAAAABbQ29udGVudF9U&#10;eXBlc10ueG1sUEsBAi0AFAAGAAgAAAAhADj9If/WAAAAlAEAAAsAAAAAAAAAAAAAAAAALwEAAF9y&#10;ZWxzLy5yZWxzUEsBAi0AFAAGAAgAAAAhAEYr2MT0AQAANwQAAA4AAAAAAAAAAAAAAAAALgIAAGRy&#10;cy9lMm9Eb2MueG1sUEsBAi0AFAAGAAgAAAAhAOCQAQ7eAAAABwEAAA8AAAAAAAAAAAAAAAAATgQA&#10;AGRycy9kb3ducmV2LnhtbFBLBQYAAAAABAAEAPMAAABZ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</w:t>
      </w:r>
      <w:r w:rsidR="00E15B63">
        <w:rPr>
          <w:rStyle w:val="Accentuationlgre"/>
        </w:rPr>
        <w:t>s</w:t>
      </w:r>
      <w:r w:rsidR="000914B6" w:rsidRPr="00F2056E">
        <w:rPr>
          <w:rStyle w:val="Accentuationlgre"/>
        </w:rPr>
        <w:t xml:space="preserve"> procédure</w:t>
      </w:r>
      <w:r w:rsidR="00E15B63">
        <w:rPr>
          <w:rStyle w:val="Accentuationlgre"/>
        </w:rPr>
        <w:t>s</w:t>
      </w:r>
    </w:p>
    <w:p w14:paraId="4BCD444A" w14:textId="1CC1A89F" w:rsidR="00FC6E6A" w:rsidRPr="00FC26CF" w:rsidRDefault="00FC6E6A" w:rsidP="00FC26CF">
      <w:pPr>
        <w:pStyle w:val="En-tte"/>
        <w:spacing w:after="120" w:line="360" w:lineRule="auto"/>
        <w:rPr>
          <w:rStyle w:val="Accentuationlgre"/>
          <w:color w:val="auto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FC26CF" w:rsidRPr="00FC26CF" w14:paraId="551CE768" w14:textId="77777777" w:rsidTr="00BE73D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9CFF971" w14:textId="77777777" w:rsidR="00FC6E6A" w:rsidRPr="00FC26CF" w:rsidRDefault="00FC6E6A" w:rsidP="00FC26CF">
            <w:pPr>
              <w:spacing w:before="120" w:after="120" w:line="276" w:lineRule="auto"/>
              <w:rPr>
                <w:color w:val="auto"/>
              </w:rPr>
            </w:pPr>
            <w:r w:rsidRPr="00FC26CF">
              <w:rPr>
                <w:noProof/>
                <w:color w:val="auto"/>
              </w:rPr>
              <w:drawing>
                <wp:inline distT="0" distB="0" distL="0" distR="0" wp14:anchorId="50E67658" wp14:editId="3456E796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A145C2" w14:textId="535CD430" w:rsidR="00FC6E6A" w:rsidRPr="00FC26CF" w:rsidRDefault="0028741B" w:rsidP="00FC26CF">
            <w:pPr>
              <w:spacing w:before="120" w:after="120" w:line="276" w:lineRule="auto"/>
              <w:rPr>
                <w:color w:val="auto"/>
              </w:rPr>
            </w:pPr>
            <w:r w:rsidRPr="00FC26CF">
              <w:rPr>
                <w:color w:val="auto"/>
              </w:rPr>
              <w:t xml:space="preserve">Il est possible d’installer </w:t>
            </w:r>
            <w:r w:rsidR="00531A4A" w:rsidRPr="00FC26CF">
              <w:rPr>
                <w:color w:val="auto"/>
              </w:rPr>
              <w:t xml:space="preserve">l’application </w:t>
            </w:r>
            <w:proofErr w:type="spellStart"/>
            <w:r w:rsidR="00531A4A" w:rsidRPr="00FC26CF">
              <w:rPr>
                <w:color w:val="auto"/>
              </w:rPr>
              <w:t>EzWrite</w:t>
            </w:r>
            <w:proofErr w:type="spellEnd"/>
            <w:r w:rsidR="00531A4A" w:rsidRPr="00FC26CF">
              <w:rPr>
                <w:color w:val="auto"/>
              </w:rPr>
              <w:t xml:space="preserve"> sur un ordinateur afin de préparer les activités avant </w:t>
            </w:r>
            <w:r w:rsidR="00534DC9" w:rsidRPr="00FC26CF">
              <w:rPr>
                <w:color w:val="auto"/>
              </w:rPr>
              <w:t>le cours</w:t>
            </w:r>
            <w:r w:rsidR="00FC6E6A" w:rsidRPr="00FC26CF">
              <w:rPr>
                <w:color w:val="auto"/>
              </w:rPr>
              <w:t>.</w:t>
            </w:r>
          </w:p>
          <w:p w14:paraId="27FDF7EC" w14:textId="466AD7A9" w:rsidR="00FC6E6A" w:rsidRPr="00FC26CF" w:rsidRDefault="00FC6E6A" w:rsidP="00FC26CF">
            <w:pPr>
              <w:spacing w:before="120" w:after="120"/>
              <w:rPr>
                <w:color w:val="auto"/>
              </w:rPr>
            </w:pPr>
            <w:r w:rsidRPr="00FC26CF">
              <w:rPr>
                <w:color w:val="auto"/>
              </w:rPr>
              <w:t xml:space="preserve">Consulter le document intitulé </w:t>
            </w:r>
            <w:r w:rsidR="002E27CD" w:rsidRPr="00FC26CF">
              <w:rPr>
                <w:b/>
                <w:bCs/>
                <w:color w:val="auto"/>
              </w:rPr>
              <w:t xml:space="preserve">Installer </w:t>
            </w:r>
            <w:proofErr w:type="spellStart"/>
            <w:r w:rsidR="002E27CD" w:rsidRPr="00FC26CF">
              <w:rPr>
                <w:b/>
                <w:bCs/>
                <w:color w:val="auto"/>
              </w:rPr>
              <w:t>EZWri</w:t>
            </w:r>
            <w:r w:rsidR="00FC26CF" w:rsidRPr="00FC26CF">
              <w:rPr>
                <w:b/>
                <w:bCs/>
                <w:color w:val="auto"/>
              </w:rPr>
              <w:t>te</w:t>
            </w:r>
            <w:proofErr w:type="spellEnd"/>
            <w:r w:rsidR="00FC26CF" w:rsidRPr="00FC26CF">
              <w:rPr>
                <w:b/>
                <w:bCs/>
                <w:color w:val="auto"/>
              </w:rPr>
              <w:t xml:space="preserve"> sur un ordinateur</w:t>
            </w:r>
            <w:r w:rsidRPr="00FC26CF">
              <w:rPr>
                <w:color w:val="auto"/>
              </w:rPr>
              <w:t>.</w:t>
            </w:r>
          </w:p>
        </w:tc>
      </w:tr>
    </w:tbl>
    <w:p w14:paraId="4C6E9827" w14:textId="77777777" w:rsidR="00FC6E6A" w:rsidRPr="00FC26CF" w:rsidRDefault="00FC6E6A" w:rsidP="00FC26CF">
      <w:pPr>
        <w:pStyle w:val="En-tte"/>
        <w:spacing w:after="120" w:line="360" w:lineRule="auto"/>
        <w:rPr>
          <w:rStyle w:val="Accentuationlgre"/>
          <w:color w:val="auto"/>
        </w:rPr>
      </w:pPr>
    </w:p>
    <w:sectPr w:rsidR="00FC6E6A" w:rsidRPr="00FC26CF" w:rsidSect="00C55D45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B3D5" w14:textId="77777777" w:rsidR="009655E7" w:rsidRDefault="009655E7" w:rsidP="0093092B">
      <w:r>
        <w:separator/>
      </w:r>
    </w:p>
  </w:endnote>
  <w:endnote w:type="continuationSeparator" w:id="0">
    <w:p w14:paraId="0DD19A9C" w14:textId="77777777" w:rsidR="009655E7" w:rsidRDefault="009655E7" w:rsidP="0093092B">
      <w:r>
        <w:continuationSeparator/>
      </w:r>
    </w:p>
  </w:endnote>
  <w:endnote w:type="continuationNotice" w:id="1">
    <w:p w14:paraId="538E8D44" w14:textId="77777777" w:rsidR="009655E7" w:rsidRDefault="00965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196" w14:textId="77777777" w:rsidR="002A1FAD" w:rsidRDefault="002A1F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6A6BB489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40065C54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13B9EB9F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0556DEFC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61D24AAB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2-0</w:t>
    </w:r>
    <w:r w:rsidR="00703CE9">
      <w:rPr>
        <w:rFonts w:ascii="Source Sans Pro" w:hAnsi="Source Sans Pro"/>
        <w:color w:val="2C3E50"/>
        <w:sz w:val="20"/>
        <w:shd w:val="clear" w:color="auto" w:fill="FFFFFF"/>
      </w:rPr>
      <w:t>8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3A76EE">
      <w:rPr>
        <w:rFonts w:ascii="Source Sans Pro" w:hAnsi="Source Sans Pro"/>
        <w:color w:val="2C3E50"/>
        <w:sz w:val="20"/>
        <w:shd w:val="clear" w:color="auto" w:fill="FFFFFF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4DC7" w14:textId="77777777" w:rsidR="002A1FAD" w:rsidRDefault="002A1F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5852" w14:textId="77777777" w:rsidR="009655E7" w:rsidRDefault="009655E7" w:rsidP="0093092B">
      <w:r>
        <w:separator/>
      </w:r>
    </w:p>
  </w:footnote>
  <w:footnote w:type="continuationSeparator" w:id="0">
    <w:p w14:paraId="0224B6E0" w14:textId="77777777" w:rsidR="009655E7" w:rsidRDefault="009655E7" w:rsidP="0093092B">
      <w:r>
        <w:continuationSeparator/>
      </w:r>
    </w:p>
  </w:footnote>
  <w:footnote w:type="continuationNotice" w:id="1">
    <w:p w14:paraId="6B79000D" w14:textId="77777777" w:rsidR="009655E7" w:rsidRDefault="00965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BA13" w14:textId="77777777" w:rsidR="002A1FAD" w:rsidRDefault="002A1F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684" w14:textId="77777777" w:rsidR="002A1FAD" w:rsidRDefault="002A1F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50BD" w14:textId="77777777" w:rsidR="002A1FAD" w:rsidRDefault="002A1F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D1242"/>
    <w:multiLevelType w:val="hybridMultilevel"/>
    <w:tmpl w:val="1F7A03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0155"/>
    <w:multiLevelType w:val="hybridMultilevel"/>
    <w:tmpl w:val="9FE80D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23578"/>
    <w:multiLevelType w:val="hybridMultilevel"/>
    <w:tmpl w:val="F1722A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C01C04"/>
    <w:multiLevelType w:val="hybridMultilevel"/>
    <w:tmpl w:val="D86AFB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1C59"/>
    <w:multiLevelType w:val="hybridMultilevel"/>
    <w:tmpl w:val="936C294C"/>
    <w:lvl w:ilvl="0" w:tplc="0F3A8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040F3"/>
    <w:multiLevelType w:val="hybridMultilevel"/>
    <w:tmpl w:val="E1D0668C"/>
    <w:lvl w:ilvl="0" w:tplc="58F8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007F8"/>
    <w:multiLevelType w:val="hybridMultilevel"/>
    <w:tmpl w:val="31E2035C"/>
    <w:lvl w:ilvl="0" w:tplc="AB6CF4A6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 w:tplc="58F8A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8"/>
  </w:num>
  <w:num w:numId="11">
    <w:abstractNumId w:val="5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21"/>
  </w:num>
  <w:num w:numId="20">
    <w:abstractNumId w:val="13"/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5"/>
  </w:num>
  <w:num w:numId="24">
    <w:abstractNumId w:val="23"/>
  </w:num>
  <w:num w:numId="25">
    <w:abstractNumId w:val="13"/>
  </w:num>
  <w:num w:numId="26">
    <w:abstractNumId w:val="13"/>
  </w:num>
  <w:num w:numId="27">
    <w:abstractNumId w:val="13"/>
  </w:num>
  <w:num w:numId="28">
    <w:abstractNumId w:val="26"/>
    <w:lvlOverride w:ilvl="0">
      <w:startOverride w:val="3"/>
    </w:lvlOverride>
  </w:num>
  <w:num w:numId="29">
    <w:abstractNumId w:val="26"/>
  </w:num>
  <w:num w:numId="30">
    <w:abstractNumId w:val="14"/>
  </w:num>
  <w:num w:numId="31">
    <w:abstractNumId w:val="26"/>
    <w:lvlOverride w:ilvl="0">
      <w:startOverride w:val="1"/>
    </w:lvlOverride>
  </w:num>
  <w:num w:numId="32">
    <w:abstractNumId w:val="26"/>
  </w:num>
  <w:num w:numId="33">
    <w:abstractNumId w:val="19"/>
  </w:num>
  <w:num w:numId="34">
    <w:abstractNumId w:val="13"/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26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24"/>
  </w:num>
  <w:num w:numId="47">
    <w:abstractNumId w:val="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F5A"/>
    <w:rsid w:val="00001106"/>
    <w:rsid w:val="00001D3D"/>
    <w:rsid w:val="00001EEA"/>
    <w:rsid w:val="000022EC"/>
    <w:rsid w:val="000025FE"/>
    <w:rsid w:val="00002D46"/>
    <w:rsid w:val="00003D53"/>
    <w:rsid w:val="0000546C"/>
    <w:rsid w:val="000104BC"/>
    <w:rsid w:val="000113EC"/>
    <w:rsid w:val="00012F57"/>
    <w:rsid w:val="00016C16"/>
    <w:rsid w:val="00017833"/>
    <w:rsid w:val="00022474"/>
    <w:rsid w:val="00022B38"/>
    <w:rsid w:val="00023265"/>
    <w:rsid w:val="00027465"/>
    <w:rsid w:val="00027F6C"/>
    <w:rsid w:val="00030B66"/>
    <w:rsid w:val="000310C0"/>
    <w:rsid w:val="0003520F"/>
    <w:rsid w:val="000357E5"/>
    <w:rsid w:val="00041289"/>
    <w:rsid w:val="00041374"/>
    <w:rsid w:val="000419DD"/>
    <w:rsid w:val="0004217E"/>
    <w:rsid w:val="00042336"/>
    <w:rsid w:val="00044C91"/>
    <w:rsid w:val="000474C3"/>
    <w:rsid w:val="000506C8"/>
    <w:rsid w:val="000550C6"/>
    <w:rsid w:val="000552DC"/>
    <w:rsid w:val="000557F2"/>
    <w:rsid w:val="00057062"/>
    <w:rsid w:val="00057389"/>
    <w:rsid w:val="00060A1F"/>
    <w:rsid w:val="000624EB"/>
    <w:rsid w:val="0006519D"/>
    <w:rsid w:val="00065D17"/>
    <w:rsid w:val="00071B62"/>
    <w:rsid w:val="00071FB9"/>
    <w:rsid w:val="000735F7"/>
    <w:rsid w:val="00073B9F"/>
    <w:rsid w:val="00074DEC"/>
    <w:rsid w:val="00076EA6"/>
    <w:rsid w:val="000825BA"/>
    <w:rsid w:val="00082CE7"/>
    <w:rsid w:val="000836AF"/>
    <w:rsid w:val="00085D8E"/>
    <w:rsid w:val="000914B6"/>
    <w:rsid w:val="00092DB8"/>
    <w:rsid w:val="000934F0"/>
    <w:rsid w:val="000958D4"/>
    <w:rsid w:val="00096210"/>
    <w:rsid w:val="000963D4"/>
    <w:rsid w:val="000A1821"/>
    <w:rsid w:val="000A55AC"/>
    <w:rsid w:val="000A6401"/>
    <w:rsid w:val="000A712E"/>
    <w:rsid w:val="000B0705"/>
    <w:rsid w:val="000B226B"/>
    <w:rsid w:val="000B3287"/>
    <w:rsid w:val="000B3D24"/>
    <w:rsid w:val="000B4F2B"/>
    <w:rsid w:val="000B537D"/>
    <w:rsid w:val="000C08AA"/>
    <w:rsid w:val="000C2806"/>
    <w:rsid w:val="000C2AEA"/>
    <w:rsid w:val="000C4127"/>
    <w:rsid w:val="000C7AF6"/>
    <w:rsid w:val="000D14F9"/>
    <w:rsid w:val="000D1B7A"/>
    <w:rsid w:val="000D269F"/>
    <w:rsid w:val="000E082C"/>
    <w:rsid w:val="000E3F34"/>
    <w:rsid w:val="000F1CE7"/>
    <w:rsid w:val="000F2951"/>
    <w:rsid w:val="000F32ED"/>
    <w:rsid w:val="000F63C5"/>
    <w:rsid w:val="000F7CAF"/>
    <w:rsid w:val="000F7D63"/>
    <w:rsid w:val="0010259B"/>
    <w:rsid w:val="00104548"/>
    <w:rsid w:val="00104661"/>
    <w:rsid w:val="001047AA"/>
    <w:rsid w:val="001060B1"/>
    <w:rsid w:val="001110C2"/>
    <w:rsid w:val="001154B4"/>
    <w:rsid w:val="0011701C"/>
    <w:rsid w:val="00124AAF"/>
    <w:rsid w:val="001250BE"/>
    <w:rsid w:val="0012630D"/>
    <w:rsid w:val="001327A0"/>
    <w:rsid w:val="00134333"/>
    <w:rsid w:val="001351CD"/>
    <w:rsid w:val="00135CA1"/>
    <w:rsid w:val="00137C97"/>
    <w:rsid w:val="0014151E"/>
    <w:rsid w:val="00141636"/>
    <w:rsid w:val="00141BD0"/>
    <w:rsid w:val="00142B23"/>
    <w:rsid w:val="001430E5"/>
    <w:rsid w:val="0014323C"/>
    <w:rsid w:val="00144E1C"/>
    <w:rsid w:val="00145571"/>
    <w:rsid w:val="00145DE0"/>
    <w:rsid w:val="001461F7"/>
    <w:rsid w:val="0014635A"/>
    <w:rsid w:val="001513FE"/>
    <w:rsid w:val="001518AD"/>
    <w:rsid w:val="001548F7"/>
    <w:rsid w:val="00154EAD"/>
    <w:rsid w:val="00155635"/>
    <w:rsid w:val="00162E7C"/>
    <w:rsid w:val="0016444E"/>
    <w:rsid w:val="00164650"/>
    <w:rsid w:val="001667A3"/>
    <w:rsid w:val="00172556"/>
    <w:rsid w:val="00175050"/>
    <w:rsid w:val="001818B3"/>
    <w:rsid w:val="00181B74"/>
    <w:rsid w:val="001850D2"/>
    <w:rsid w:val="00185484"/>
    <w:rsid w:val="00187E5E"/>
    <w:rsid w:val="0019000F"/>
    <w:rsid w:val="00191A7B"/>
    <w:rsid w:val="00191BC2"/>
    <w:rsid w:val="00191BF2"/>
    <w:rsid w:val="00193FDA"/>
    <w:rsid w:val="00195809"/>
    <w:rsid w:val="001969CA"/>
    <w:rsid w:val="001A02E2"/>
    <w:rsid w:val="001A231C"/>
    <w:rsid w:val="001A27DA"/>
    <w:rsid w:val="001A2803"/>
    <w:rsid w:val="001A326E"/>
    <w:rsid w:val="001A3830"/>
    <w:rsid w:val="001B15BF"/>
    <w:rsid w:val="001B2B30"/>
    <w:rsid w:val="001B38A2"/>
    <w:rsid w:val="001B3FAA"/>
    <w:rsid w:val="001B4442"/>
    <w:rsid w:val="001B4C29"/>
    <w:rsid w:val="001B6454"/>
    <w:rsid w:val="001B7720"/>
    <w:rsid w:val="001C1EA2"/>
    <w:rsid w:val="001C4055"/>
    <w:rsid w:val="001C4C97"/>
    <w:rsid w:val="001C6B0A"/>
    <w:rsid w:val="001D2A01"/>
    <w:rsid w:val="001D2DFD"/>
    <w:rsid w:val="001D4119"/>
    <w:rsid w:val="001E0342"/>
    <w:rsid w:val="001E0E7B"/>
    <w:rsid w:val="001F16D7"/>
    <w:rsid w:val="001F2642"/>
    <w:rsid w:val="001F3B5D"/>
    <w:rsid w:val="001F478E"/>
    <w:rsid w:val="001F6368"/>
    <w:rsid w:val="00201E84"/>
    <w:rsid w:val="00202167"/>
    <w:rsid w:val="0020276E"/>
    <w:rsid w:val="00205CE8"/>
    <w:rsid w:val="00206860"/>
    <w:rsid w:val="00213529"/>
    <w:rsid w:val="00213EC7"/>
    <w:rsid w:val="00214F3C"/>
    <w:rsid w:val="00216DBC"/>
    <w:rsid w:val="0022293A"/>
    <w:rsid w:val="00225951"/>
    <w:rsid w:val="00225C91"/>
    <w:rsid w:val="00226347"/>
    <w:rsid w:val="00231AEF"/>
    <w:rsid w:val="0023356C"/>
    <w:rsid w:val="002338BD"/>
    <w:rsid w:val="00234BF2"/>
    <w:rsid w:val="0024247A"/>
    <w:rsid w:val="00242487"/>
    <w:rsid w:val="00242488"/>
    <w:rsid w:val="00243086"/>
    <w:rsid w:val="00246421"/>
    <w:rsid w:val="002507C0"/>
    <w:rsid w:val="00251B09"/>
    <w:rsid w:val="00253B9F"/>
    <w:rsid w:val="00254C10"/>
    <w:rsid w:val="00254D00"/>
    <w:rsid w:val="00257004"/>
    <w:rsid w:val="00260040"/>
    <w:rsid w:val="00260139"/>
    <w:rsid w:val="002605FE"/>
    <w:rsid w:val="00260B04"/>
    <w:rsid w:val="00265231"/>
    <w:rsid w:val="00266C72"/>
    <w:rsid w:val="00271273"/>
    <w:rsid w:val="00272B69"/>
    <w:rsid w:val="0027353E"/>
    <w:rsid w:val="0027407F"/>
    <w:rsid w:val="0027408D"/>
    <w:rsid w:val="00274656"/>
    <w:rsid w:val="00280DDC"/>
    <w:rsid w:val="00283D96"/>
    <w:rsid w:val="00283FDA"/>
    <w:rsid w:val="00285C47"/>
    <w:rsid w:val="00286666"/>
    <w:rsid w:val="00286B60"/>
    <w:rsid w:val="0028741B"/>
    <w:rsid w:val="00290F56"/>
    <w:rsid w:val="002916FF"/>
    <w:rsid w:val="00291CA0"/>
    <w:rsid w:val="0029275B"/>
    <w:rsid w:val="00292D28"/>
    <w:rsid w:val="00294B13"/>
    <w:rsid w:val="00295995"/>
    <w:rsid w:val="002979E9"/>
    <w:rsid w:val="002A02C2"/>
    <w:rsid w:val="002A1FAD"/>
    <w:rsid w:val="002A5463"/>
    <w:rsid w:val="002A5C4F"/>
    <w:rsid w:val="002B11F1"/>
    <w:rsid w:val="002B2206"/>
    <w:rsid w:val="002B255C"/>
    <w:rsid w:val="002B2E24"/>
    <w:rsid w:val="002B300A"/>
    <w:rsid w:val="002B5735"/>
    <w:rsid w:val="002B5A78"/>
    <w:rsid w:val="002B6735"/>
    <w:rsid w:val="002B6B29"/>
    <w:rsid w:val="002B7025"/>
    <w:rsid w:val="002B7130"/>
    <w:rsid w:val="002B7970"/>
    <w:rsid w:val="002C7771"/>
    <w:rsid w:val="002D2465"/>
    <w:rsid w:val="002D33A0"/>
    <w:rsid w:val="002D458A"/>
    <w:rsid w:val="002D74A0"/>
    <w:rsid w:val="002D7BEA"/>
    <w:rsid w:val="002E1A2C"/>
    <w:rsid w:val="002E1A2E"/>
    <w:rsid w:val="002E27CD"/>
    <w:rsid w:val="002E3955"/>
    <w:rsid w:val="002E4BD8"/>
    <w:rsid w:val="002F04F8"/>
    <w:rsid w:val="002F3794"/>
    <w:rsid w:val="0030103B"/>
    <w:rsid w:val="00303E8E"/>
    <w:rsid w:val="00306F0B"/>
    <w:rsid w:val="00307EF1"/>
    <w:rsid w:val="003106B4"/>
    <w:rsid w:val="00311238"/>
    <w:rsid w:val="0031207E"/>
    <w:rsid w:val="0031601E"/>
    <w:rsid w:val="00317016"/>
    <w:rsid w:val="003173D6"/>
    <w:rsid w:val="00317763"/>
    <w:rsid w:val="003229AE"/>
    <w:rsid w:val="00324F1C"/>
    <w:rsid w:val="003251B8"/>
    <w:rsid w:val="00325886"/>
    <w:rsid w:val="003275A2"/>
    <w:rsid w:val="0033068D"/>
    <w:rsid w:val="00333A7B"/>
    <w:rsid w:val="00335AA1"/>
    <w:rsid w:val="00340AF3"/>
    <w:rsid w:val="00342F5A"/>
    <w:rsid w:val="0034302A"/>
    <w:rsid w:val="00344416"/>
    <w:rsid w:val="00344657"/>
    <w:rsid w:val="0034694E"/>
    <w:rsid w:val="0035027E"/>
    <w:rsid w:val="003525C4"/>
    <w:rsid w:val="00353FE3"/>
    <w:rsid w:val="0035577D"/>
    <w:rsid w:val="003625A2"/>
    <w:rsid w:val="00364457"/>
    <w:rsid w:val="00365724"/>
    <w:rsid w:val="003703C7"/>
    <w:rsid w:val="0037057B"/>
    <w:rsid w:val="0037357E"/>
    <w:rsid w:val="0037428B"/>
    <w:rsid w:val="0037476B"/>
    <w:rsid w:val="00374EA1"/>
    <w:rsid w:val="0037631C"/>
    <w:rsid w:val="00377375"/>
    <w:rsid w:val="00377F55"/>
    <w:rsid w:val="003805E8"/>
    <w:rsid w:val="00382B07"/>
    <w:rsid w:val="00382F94"/>
    <w:rsid w:val="003837BD"/>
    <w:rsid w:val="003862BF"/>
    <w:rsid w:val="00386367"/>
    <w:rsid w:val="00386A70"/>
    <w:rsid w:val="003937D0"/>
    <w:rsid w:val="00393B98"/>
    <w:rsid w:val="00395851"/>
    <w:rsid w:val="003A09C9"/>
    <w:rsid w:val="003A0DF7"/>
    <w:rsid w:val="003A1A07"/>
    <w:rsid w:val="003A538A"/>
    <w:rsid w:val="003A655F"/>
    <w:rsid w:val="003A76EE"/>
    <w:rsid w:val="003B074C"/>
    <w:rsid w:val="003B1B81"/>
    <w:rsid w:val="003B30DF"/>
    <w:rsid w:val="003B5B57"/>
    <w:rsid w:val="003B5BD9"/>
    <w:rsid w:val="003C0B57"/>
    <w:rsid w:val="003C13A8"/>
    <w:rsid w:val="003C1908"/>
    <w:rsid w:val="003C202C"/>
    <w:rsid w:val="003C3481"/>
    <w:rsid w:val="003C52D8"/>
    <w:rsid w:val="003C5CAD"/>
    <w:rsid w:val="003D0ED6"/>
    <w:rsid w:val="003D2382"/>
    <w:rsid w:val="003E35E1"/>
    <w:rsid w:val="003E4B80"/>
    <w:rsid w:val="003E4F6B"/>
    <w:rsid w:val="003E5293"/>
    <w:rsid w:val="003F4724"/>
    <w:rsid w:val="003F54ED"/>
    <w:rsid w:val="003F60C8"/>
    <w:rsid w:val="003F6143"/>
    <w:rsid w:val="00400751"/>
    <w:rsid w:val="00403FA3"/>
    <w:rsid w:val="00405100"/>
    <w:rsid w:val="00410E2E"/>
    <w:rsid w:val="00412F30"/>
    <w:rsid w:val="00416253"/>
    <w:rsid w:val="00416C1C"/>
    <w:rsid w:val="0041708B"/>
    <w:rsid w:val="00417BBB"/>
    <w:rsid w:val="00420C27"/>
    <w:rsid w:val="004239E6"/>
    <w:rsid w:val="004241E7"/>
    <w:rsid w:val="00425DE9"/>
    <w:rsid w:val="00433300"/>
    <w:rsid w:val="00433E14"/>
    <w:rsid w:val="00434B47"/>
    <w:rsid w:val="00434BC7"/>
    <w:rsid w:val="00435AB6"/>
    <w:rsid w:val="00436C9D"/>
    <w:rsid w:val="0044117D"/>
    <w:rsid w:val="004419D5"/>
    <w:rsid w:val="004434C4"/>
    <w:rsid w:val="0044381E"/>
    <w:rsid w:val="00447004"/>
    <w:rsid w:val="00450854"/>
    <w:rsid w:val="00452CCE"/>
    <w:rsid w:val="00453B2A"/>
    <w:rsid w:val="00454719"/>
    <w:rsid w:val="00457BC4"/>
    <w:rsid w:val="004603E0"/>
    <w:rsid w:val="00460CFE"/>
    <w:rsid w:val="004625F9"/>
    <w:rsid w:val="00462BB3"/>
    <w:rsid w:val="00462E35"/>
    <w:rsid w:val="0046312A"/>
    <w:rsid w:val="00463305"/>
    <w:rsid w:val="004677FD"/>
    <w:rsid w:val="004702CD"/>
    <w:rsid w:val="00470C13"/>
    <w:rsid w:val="00471FC6"/>
    <w:rsid w:val="00473376"/>
    <w:rsid w:val="00475ACC"/>
    <w:rsid w:val="00475E33"/>
    <w:rsid w:val="00481084"/>
    <w:rsid w:val="00481931"/>
    <w:rsid w:val="0048259D"/>
    <w:rsid w:val="00482804"/>
    <w:rsid w:val="0048522D"/>
    <w:rsid w:val="00486585"/>
    <w:rsid w:val="00490374"/>
    <w:rsid w:val="00491E0E"/>
    <w:rsid w:val="00492BD6"/>
    <w:rsid w:val="00493948"/>
    <w:rsid w:val="00493DA7"/>
    <w:rsid w:val="004950A7"/>
    <w:rsid w:val="004955C4"/>
    <w:rsid w:val="00495713"/>
    <w:rsid w:val="004A071B"/>
    <w:rsid w:val="004A1611"/>
    <w:rsid w:val="004A19E3"/>
    <w:rsid w:val="004A1FCF"/>
    <w:rsid w:val="004A32F8"/>
    <w:rsid w:val="004A334D"/>
    <w:rsid w:val="004A46AC"/>
    <w:rsid w:val="004A641C"/>
    <w:rsid w:val="004A76CB"/>
    <w:rsid w:val="004B0BA5"/>
    <w:rsid w:val="004B15DF"/>
    <w:rsid w:val="004B20F0"/>
    <w:rsid w:val="004B25CF"/>
    <w:rsid w:val="004B39E5"/>
    <w:rsid w:val="004B3BB1"/>
    <w:rsid w:val="004B435D"/>
    <w:rsid w:val="004C286D"/>
    <w:rsid w:val="004C2F5B"/>
    <w:rsid w:val="004C359B"/>
    <w:rsid w:val="004C3F04"/>
    <w:rsid w:val="004C4304"/>
    <w:rsid w:val="004C4BAF"/>
    <w:rsid w:val="004D01E3"/>
    <w:rsid w:val="004D131E"/>
    <w:rsid w:val="004D2F9B"/>
    <w:rsid w:val="004E03D0"/>
    <w:rsid w:val="004E0C08"/>
    <w:rsid w:val="004E6A8B"/>
    <w:rsid w:val="004F0308"/>
    <w:rsid w:val="004F33FE"/>
    <w:rsid w:val="004F3BE3"/>
    <w:rsid w:val="004F5CD0"/>
    <w:rsid w:val="004F5F5C"/>
    <w:rsid w:val="004F6EA9"/>
    <w:rsid w:val="004F7449"/>
    <w:rsid w:val="0050001A"/>
    <w:rsid w:val="00502825"/>
    <w:rsid w:val="00502A75"/>
    <w:rsid w:val="005051C5"/>
    <w:rsid w:val="00506E7F"/>
    <w:rsid w:val="005070EB"/>
    <w:rsid w:val="00516091"/>
    <w:rsid w:val="00516FBF"/>
    <w:rsid w:val="00516FDD"/>
    <w:rsid w:val="005171BA"/>
    <w:rsid w:val="00520C01"/>
    <w:rsid w:val="00524208"/>
    <w:rsid w:val="005258C3"/>
    <w:rsid w:val="00531A4A"/>
    <w:rsid w:val="00531E47"/>
    <w:rsid w:val="00534DC9"/>
    <w:rsid w:val="005404E4"/>
    <w:rsid w:val="00541202"/>
    <w:rsid w:val="005428BC"/>
    <w:rsid w:val="00542B4D"/>
    <w:rsid w:val="005443CF"/>
    <w:rsid w:val="005448AF"/>
    <w:rsid w:val="00545477"/>
    <w:rsid w:val="005467F1"/>
    <w:rsid w:val="005477D6"/>
    <w:rsid w:val="00551813"/>
    <w:rsid w:val="005532F2"/>
    <w:rsid w:val="005558E4"/>
    <w:rsid w:val="00556FA7"/>
    <w:rsid w:val="00557F17"/>
    <w:rsid w:val="00562BB7"/>
    <w:rsid w:val="00562C74"/>
    <w:rsid w:val="00562E59"/>
    <w:rsid w:val="005645F9"/>
    <w:rsid w:val="00564B79"/>
    <w:rsid w:val="00570D81"/>
    <w:rsid w:val="00571763"/>
    <w:rsid w:val="00572056"/>
    <w:rsid w:val="005726A9"/>
    <w:rsid w:val="0057378D"/>
    <w:rsid w:val="00574B63"/>
    <w:rsid w:val="005758B8"/>
    <w:rsid w:val="00576397"/>
    <w:rsid w:val="0057654B"/>
    <w:rsid w:val="00580586"/>
    <w:rsid w:val="00580FEE"/>
    <w:rsid w:val="00584326"/>
    <w:rsid w:val="005849BC"/>
    <w:rsid w:val="00586BB0"/>
    <w:rsid w:val="005924F4"/>
    <w:rsid w:val="0059382D"/>
    <w:rsid w:val="00593876"/>
    <w:rsid w:val="00595754"/>
    <w:rsid w:val="005A269C"/>
    <w:rsid w:val="005A2C7C"/>
    <w:rsid w:val="005A2D21"/>
    <w:rsid w:val="005A2E29"/>
    <w:rsid w:val="005A41E5"/>
    <w:rsid w:val="005A680E"/>
    <w:rsid w:val="005B2C66"/>
    <w:rsid w:val="005B389F"/>
    <w:rsid w:val="005B3B35"/>
    <w:rsid w:val="005B4648"/>
    <w:rsid w:val="005B5C64"/>
    <w:rsid w:val="005B6A1E"/>
    <w:rsid w:val="005B79A9"/>
    <w:rsid w:val="005C0475"/>
    <w:rsid w:val="005C0BBC"/>
    <w:rsid w:val="005C193D"/>
    <w:rsid w:val="005C2678"/>
    <w:rsid w:val="005C3C41"/>
    <w:rsid w:val="005C42C9"/>
    <w:rsid w:val="005C4499"/>
    <w:rsid w:val="005C5AE4"/>
    <w:rsid w:val="005C6D44"/>
    <w:rsid w:val="005D0926"/>
    <w:rsid w:val="005D1FB0"/>
    <w:rsid w:val="005D29F0"/>
    <w:rsid w:val="005D332C"/>
    <w:rsid w:val="005D7B3B"/>
    <w:rsid w:val="005E0436"/>
    <w:rsid w:val="005E2879"/>
    <w:rsid w:val="005E3301"/>
    <w:rsid w:val="005E7530"/>
    <w:rsid w:val="005F17AC"/>
    <w:rsid w:val="005F2AD6"/>
    <w:rsid w:val="005F37F8"/>
    <w:rsid w:val="005F7A97"/>
    <w:rsid w:val="006056C9"/>
    <w:rsid w:val="00610BC6"/>
    <w:rsid w:val="00610DF4"/>
    <w:rsid w:val="00611FAB"/>
    <w:rsid w:val="00612A11"/>
    <w:rsid w:val="00613CFC"/>
    <w:rsid w:val="00616500"/>
    <w:rsid w:val="006214E2"/>
    <w:rsid w:val="006218C4"/>
    <w:rsid w:val="00621E98"/>
    <w:rsid w:val="00627F20"/>
    <w:rsid w:val="006319AC"/>
    <w:rsid w:val="0063243A"/>
    <w:rsid w:val="006342C4"/>
    <w:rsid w:val="00634FFD"/>
    <w:rsid w:val="00640DBF"/>
    <w:rsid w:val="00645370"/>
    <w:rsid w:val="00646EDC"/>
    <w:rsid w:val="00651826"/>
    <w:rsid w:val="00653056"/>
    <w:rsid w:val="0065777D"/>
    <w:rsid w:val="0066377F"/>
    <w:rsid w:val="006638CC"/>
    <w:rsid w:val="00671F81"/>
    <w:rsid w:val="006756A6"/>
    <w:rsid w:val="00677B0B"/>
    <w:rsid w:val="0068092C"/>
    <w:rsid w:val="00684277"/>
    <w:rsid w:val="00686203"/>
    <w:rsid w:val="00686BC7"/>
    <w:rsid w:val="00687B11"/>
    <w:rsid w:val="006916D9"/>
    <w:rsid w:val="006942D7"/>
    <w:rsid w:val="006959C2"/>
    <w:rsid w:val="00697B4A"/>
    <w:rsid w:val="006A2BE9"/>
    <w:rsid w:val="006A3911"/>
    <w:rsid w:val="006B1301"/>
    <w:rsid w:val="006B2072"/>
    <w:rsid w:val="006B6E6C"/>
    <w:rsid w:val="006B7A41"/>
    <w:rsid w:val="006C0FA9"/>
    <w:rsid w:val="006C0FD1"/>
    <w:rsid w:val="006C1A46"/>
    <w:rsid w:val="006C21AF"/>
    <w:rsid w:val="006C3736"/>
    <w:rsid w:val="006C57F6"/>
    <w:rsid w:val="006C64BE"/>
    <w:rsid w:val="006C6670"/>
    <w:rsid w:val="006D2B6B"/>
    <w:rsid w:val="006D604D"/>
    <w:rsid w:val="006D78D4"/>
    <w:rsid w:val="006E0D47"/>
    <w:rsid w:val="006E1A3D"/>
    <w:rsid w:val="006E3AB0"/>
    <w:rsid w:val="006E5577"/>
    <w:rsid w:val="006E6F4E"/>
    <w:rsid w:val="006E7519"/>
    <w:rsid w:val="006E7CCC"/>
    <w:rsid w:val="006F2A60"/>
    <w:rsid w:val="006F3FFF"/>
    <w:rsid w:val="00703CE9"/>
    <w:rsid w:val="00705EE8"/>
    <w:rsid w:val="00706CC8"/>
    <w:rsid w:val="00706D43"/>
    <w:rsid w:val="00707AE0"/>
    <w:rsid w:val="00707D9F"/>
    <w:rsid w:val="007104F5"/>
    <w:rsid w:val="007171C2"/>
    <w:rsid w:val="00717782"/>
    <w:rsid w:val="00720341"/>
    <w:rsid w:val="00720782"/>
    <w:rsid w:val="00720914"/>
    <w:rsid w:val="00720C45"/>
    <w:rsid w:val="007241A2"/>
    <w:rsid w:val="00726D4E"/>
    <w:rsid w:val="00726D83"/>
    <w:rsid w:val="00727C01"/>
    <w:rsid w:val="007303E4"/>
    <w:rsid w:val="00731CC7"/>
    <w:rsid w:val="0073294E"/>
    <w:rsid w:val="00732D20"/>
    <w:rsid w:val="0073302C"/>
    <w:rsid w:val="00733B08"/>
    <w:rsid w:val="00734B59"/>
    <w:rsid w:val="00736916"/>
    <w:rsid w:val="007414EF"/>
    <w:rsid w:val="0074270F"/>
    <w:rsid w:val="00743C10"/>
    <w:rsid w:val="00750358"/>
    <w:rsid w:val="00751233"/>
    <w:rsid w:val="00756BE2"/>
    <w:rsid w:val="00756EB7"/>
    <w:rsid w:val="00757C2A"/>
    <w:rsid w:val="00757C3E"/>
    <w:rsid w:val="00760C9F"/>
    <w:rsid w:val="00763FA4"/>
    <w:rsid w:val="00765488"/>
    <w:rsid w:val="007658AD"/>
    <w:rsid w:val="00765E60"/>
    <w:rsid w:val="00766E9A"/>
    <w:rsid w:val="00771579"/>
    <w:rsid w:val="007723CB"/>
    <w:rsid w:val="00773845"/>
    <w:rsid w:val="00773CB5"/>
    <w:rsid w:val="00776C2C"/>
    <w:rsid w:val="00781887"/>
    <w:rsid w:val="0078392B"/>
    <w:rsid w:val="00786606"/>
    <w:rsid w:val="0078796E"/>
    <w:rsid w:val="00791CA1"/>
    <w:rsid w:val="00794A34"/>
    <w:rsid w:val="00796863"/>
    <w:rsid w:val="00797940"/>
    <w:rsid w:val="007A0A8A"/>
    <w:rsid w:val="007A2011"/>
    <w:rsid w:val="007A29FD"/>
    <w:rsid w:val="007A32CF"/>
    <w:rsid w:val="007A35A7"/>
    <w:rsid w:val="007B11D2"/>
    <w:rsid w:val="007B1403"/>
    <w:rsid w:val="007B3F1B"/>
    <w:rsid w:val="007B490D"/>
    <w:rsid w:val="007C52F7"/>
    <w:rsid w:val="007C767C"/>
    <w:rsid w:val="007C7EAA"/>
    <w:rsid w:val="007D279D"/>
    <w:rsid w:val="007D2C18"/>
    <w:rsid w:val="007D5B74"/>
    <w:rsid w:val="007E0CE3"/>
    <w:rsid w:val="007E0D1D"/>
    <w:rsid w:val="007E3ED6"/>
    <w:rsid w:val="007E47B6"/>
    <w:rsid w:val="007E499D"/>
    <w:rsid w:val="007F0583"/>
    <w:rsid w:val="007F0D13"/>
    <w:rsid w:val="007F312B"/>
    <w:rsid w:val="007F468B"/>
    <w:rsid w:val="007F5258"/>
    <w:rsid w:val="007F7AD5"/>
    <w:rsid w:val="0080105D"/>
    <w:rsid w:val="0080706B"/>
    <w:rsid w:val="00812AF7"/>
    <w:rsid w:val="00815EB0"/>
    <w:rsid w:val="0081714B"/>
    <w:rsid w:val="0081743A"/>
    <w:rsid w:val="00817AB5"/>
    <w:rsid w:val="00820496"/>
    <w:rsid w:val="00821A4E"/>
    <w:rsid w:val="00823A8F"/>
    <w:rsid w:val="00826B70"/>
    <w:rsid w:val="00826D6A"/>
    <w:rsid w:val="00827E8D"/>
    <w:rsid w:val="00830D89"/>
    <w:rsid w:val="00831355"/>
    <w:rsid w:val="008317F0"/>
    <w:rsid w:val="00831E03"/>
    <w:rsid w:val="00832D7B"/>
    <w:rsid w:val="00834E8E"/>
    <w:rsid w:val="00835E64"/>
    <w:rsid w:val="00841FB2"/>
    <w:rsid w:val="008427F7"/>
    <w:rsid w:val="00843889"/>
    <w:rsid w:val="00843CCE"/>
    <w:rsid w:val="00844D43"/>
    <w:rsid w:val="00845125"/>
    <w:rsid w:val="00845423"/>
    <w:rsid w:val="00846363"/>
    <w:rsid w:val="00847C56"/>
    <w:rsid w:val="008507D1"/>
    <w:rsid w:val="008524A6"/>
    <w:rsid w:val="00852943"/>
    <w:rsid w:val="00853104"/>
    <w:rsid w:val="008536E1"/>
    <w:rsid w:val="00857173"/>
    <w:rsid w:val="00861267"/>
    <w:rsid w:val="0086238D"/>
    <w:rsid w:val="00865434"/>
    <w:rsid w:val="0086573A"/>
    <w:rsid w:val="008663A4"/>
    <w:rsid w:val="0086647E"/>
    <w:rsid w:val="00866856"/>
    <w:rsid w:val="008705AB"/>
    <w:rsid w:val="00871EBA"/>
    <w:rsid w:val="0087368A"/>
    <w:rsid w:val="008750BA"/>
    <w:rsid w:val="008754CE"/>
    <w:rsid w:val="00875A66"/>
    <w:rsid w:val="00877676"/>
    <w:rsid w:val="008809A6"/>
    <w:rsid w:val="00881561"/>
    <w:rsid w:val="00881DA9"/>
    <w:rsid w:val="0088315F"/>
    <w:rsid w:val="00884E4B"/>
    <w:rsid w:val="00885E71"/>
    <w:rsid w:val="00886638"/>
    <w:rsid w:val="008872C0"/>
    <w:rsid w:val="00891DE6"/>
    <w:rsid w:val="00895212"/>
    <w:rsid w:val="00895963"/>
    <w:rsid w:val="00896D7F"/>
    <w:rsid w:val="00896F87"/>
    <w:rsid w:val="0089726D"/>
    <w:rsid w:val="00897EF2"/>
    <w:rsid w:val="008A11B6"/>
    <w:rsid w:val="008A13E8"/>
    <w:rsid w:val="008A201C"/>
    <w:rsid w:val="008A4382"/>
    <w:rsid w:val="008A6116"/>
    <w:rsid w:val="008A77A1"/>
    <w:rsid w:val="008B0E9C"/>
    <w:rsid w:val="008B12F5"/>
    <w:rsid w:val="008B2A17"/>
    <w:rsid w:val="008B5B14"/>
    <w:rsid w:val="008B601B"/>
    <w:rsid w:val="008B607E"/>
    <w:rsid w:val="008B7769"/>
    <w:rsid w:val="008C161D"/>
    <w:rsid w:val="008C33A7"/>
    <w:rsid w:val="008C4226"/>
    <w:rsid w:val="008C58F7"/>
    <w:rsid w:val="008C6065"/>
    <w:rsid w:val="008C78F4"/>
    <w:rsid w:val="008D1C9A"/>
    <w:rsid w:val="008D2678"/>
    <w:rsid w:val="008D42A9"/>
    <w:rsid w:val="008D4869"/>
    <w:rsid w:val="008D4EC3"/>
    <w:rsid w:val="008D5C4A"/>
    <w:rsid w:val="008D68BF"/>
    <w:rsid w:val="008D7E3F"/>
    <w:rsid w:val="008E0BAF"/>
    <w:rsid w:val="008E171E"/>
    <w:rsid w:val="008F1F1F"/>
    <w:rsid w:val="008F3D41"/>
    <w:rsid w:val="008F5021"/>
    <w:rsid w:val="008F5760"/>
    <w:rsid w:val="00904C43"/>
    <w:rsid w:val="0090545F"/>
    <w:rsid w:val="0091066D"/>
    <w:rsid w:val="00912CA2"/>
    <w:rsid w:val="00912E58"/>
    <w:rsid w:val="00917412"/>
    <w:rsid w:val="009209C9"/>
    <w:rsid w:val="009226DD"/>
    <w:rsid w:val="00922E3C"/>
    <w:rsid w:val="00923903"/>
    <w:rsid w:val="009244D4"/>
    <w:rsid w:val="009244DC"/>
    <w:rsid w:val="00924853"/>
    <w:rsid w:val="00925F6B"/>
    <w:rsid w:val="0093092B"/>
    <w:rsid w:val="00930A9B"/>
    <w:rsid w:val="00931F97"/>
    <w:rsid w:val="0093226B"/>
    <w:rsid w:val="00934A21"/>
    <w:rsid w:val="00934C52"/>
    <w:rsid w:val="00937858"/>
    <w:rsid w:val="00941990"/>
    <w:rsid w:val="0095017D"/>
    <w:rsid w:val="00952998"/>
    <w:rsid w:val="00952B69"/>
    <w:rsid w:val="0095322A"/>
    <w:rsid w:val="00954973"/>
    <w:rsid w:val="0095574D"/>
    <w:rsid w:val="00955DEB"/>
    <w:rsid w:val="00957970"/>
    <w:rsid w:val="00957E58"/>
    <w:rsid w:val="00960830"/>
    <w:rsid w:val="00963211"/>
    <w:rsid w:val="00963994"/>
    <w:rsid w:val="00963D8E"/>
    <w:rsid w:val="00964056"/>
    <w:rsid w:val="009655E7"/>
    <w:rsid w:val="00965C1C"/>
    <w:rsid w:val="009729C6"/>
    <w:rsid w:val="00973C7E"/>
    <w:rsid w:val="009740E2"/>
    <w:rsid w:val="0097454E"/>
    <w:rsid w:val="009747F2"/>
    <w:rsid w:val="00974AB5"/>
    <w:rsid w:val="0097757D"/>
    <w:rsid w:val="00977F78"/>
    <w:rsid w:val="00982647"/>
    <w:rsid w:val="009834C4"/>
    <w:rsid w:val="00983A78"/>
    <w:rsid w:val="00984D8F"/>
    <w:rsid w:val="00990176"/>
    <w:rsid w:val="0099076F"/>
    <w:rsid w:val="0099252F"/>
    <w:rsid w:val="00993CAE"/>
    <w:rsid w:val="00995A03"/>
    <w:rsid w:val="00997014"/>
    <w:rsid w:val="009A02FA"/>
    <w:rsid w:val="009A141D"/>
    <w:rsid w:val="009A38E6"/>
    <w:rsid w:val="009A68C5"/>
    <w:rsid w:val="009A7AA4"/>
    <w:rsid w:val="009B130A"/>
    <w:rsid w:val="009B2ACE"/>
    <w:rsid w:val="009B41FA"/>
    <w:rsid w:val="009B4980"/>
    <w:rsid w:val="009C0607"/>
    <w:rsid w:val="009C2202"/>
    <w:rsid w:val="009C2744"/>
    <w:rsid w:val="009C2C92"/>
    <w:rsid w:val="009C3138"/>
    <w:rsid w:val="009C41F8"/>
    <w:rsid w:val="009C483E"/>
    <w:rsid w:val="009C5B63"/>
    <w:rsid w:val="009C5BD4"/>
    <w:rsid w:val="009C6023"/>
    <w:rsid w:val="009C6CCE"/>
    <w:rsid w:val="009D0A5F"/>
    <w:rsid w:val="009D1490"/>
    <w:rsid w:val="009D1760"/>
    <w:rsid w:val="009D61FE"/>
    <w:rsid w:val="009D6B3D"/>
    <w:rsid w:val="009D71C8"/>
    <w:rsid w:val="009D71DE"/>
    <w:rsid w:val="009E0303"/>
    <w:rsid w:val="009E1756"/>
    <w:rsid w:val="009E555B"/>
    <w:rsid w:val="009E6347"/>
    <w:rsid w:val="009F209A"/>
    <w:rsid w:val="009F21AA"/>
    <w:rsid w:val="009F2A62"/>
    <w:rsid w:val="009F61EE"/>
    <w:rsid w:val="00A01632"/>
    <w:rsid w:val="00A060B9"/>
    <w:rsid w:val="00A0705D"/>
    <w:rsid w:val="00A103F6"/>
    <w:rsid w:val="00A1074D"/>
    <w:rsid w:val="00A12AD8"/>
    <w:rsid w:val="00A14347"/>
    <w:rsid w:val="00A163C8"/>
    <w:rsid w:val="00A16589"/>
    <w:rsid w:val="00A16D26"/>
    <w:rsid w:val="00A21644"/>
    <w:rsid w:val="00A220EA"/>
    <w:rsid w:val="00A224BE"/>
    <w:rsid w:val="00A23B4B"/>
    <w:rsid w:val="00A24A98"/>
    <w:rsid w:val="00A25A46"/>
    <w:rsid w:val="00A2711A"/>
    <w:rsid w:val="00A31D64"/>
    <w:rsid w:val="00A31FC5"/>
    <w:rsid w:val="00A3470C"/>
    <w:rsid w:val="00A35266"/>
    <w:rsid w:val="00A3664A"/>
    <w:rsid w:val="00A40285"/>
    <w:rsid w:val="00A41433"/>
    <w:rsid w:val="00A450E2"/>
    <w:rsid w:val="00A50457"/>
    <w:rsid w:val="00A51C9C"/>
    <w:rsid w:val="00A56AC0"/>
    <w:rsid w:val="00A57AE7"/>
    <w:rsid w:val="00A63465"/>
    <w:rsid w:val="00A66397"/>
    <w:rsid w:val="00A671C0"/>
    <w:rsid w:val="00A7241D"/>
    <w:rsid w:val="00A725FE"/>
    <w:rsid w:val="00A72A1C"/>
    <w:rsid w:val="00A737F6"/>
    <w:rsid w:val="00A82AEE"/>
    <w:rsid w:val="00A854EF"/>
    <w:rsid w:val="00A85930"/>
    <w:rsid w:val="00A91123"/>
    <w:rsid w:val="00A93442"/>
    <w:rsid w:val="00A93FDB"/>
    <w:rsid w:val="00A960BA"/>
    <w:rsid w:val="00A97FCA"/>
    <w:rsid w:val="00AA0414"/>
    <w:rsid w:val="00AA07D4"/>
    <w:rsid w:val="00AA1FA8"/>
    <w:rsid w:val="00AA39B6"/>
    <w:rsid w:val="00AA4186"/>
    <w:rsid w:val="00AA60ED"/>
    <w:rsid w:val="00AB022B"/>
    <w:rsid w:val="00AB178A"/>
    <w:rsid w:val="00AB7B81"/>
    <w:rsid w:val="00AB7D97"/>
    <w:rsid w:val="00AC1C5C"/>
    <w:rsid w:val="00AC2C09"/>
    <w:rsid w:val="00AC334D"/>
    <w:rsid w:val="00AC6640"/>
    <w:rsid w:val="00AC7D82"/>
    <w:rsid w:val="00AD358A"/>
    <w:rsid w:val="00AD4908"/>
    <w:rsid w:val="00AD5775"/>
    <w:rsid w:val="00AE088F"/>
    <w:rsid w:val="00AE0DC9"/>
    <w:rsid w:val="00AE256D"/>
    <w:rsid w:val="00AE29CA"/>
    <w:rsid w:val="00AE2E25"/>
    <w:rsid w:val="00AE3A36"/>
    <w:rsid w:val="00AE45A9"/>
    <w:rsid w:val="00AE4956"/>
    <w:rsid w:val="00AE4A69"/>
    <w:rsid w:val="00AE7F3A"/>
    <w:rsid w:val="00AF1D63"/>
    <w:rsid w:val="00AF333C"/>
    <w:rsid w:val="00AF394D"/>
    <w:rsid w:val="00AF4BE9"/>
    <w:rsid w:val="00AF6CB8"/>
    <w:rsid w:val="00B0089D"/>
    <w:rsid w:val="00B01E62"/>
    <w:rsid w:val="00B03C68"/>
    <w:rsid w:val="00B05BBB"/>
    <w:rsid w:val="00B104DF"/>
    <w:rsid w:val="00B1067C"/>
    <w:rsid w:val="00B10BF0"/>
    <w:rsid w:val="00B15733"/>
    <w:rsid w:val="00B15C4C"/>
    <w:rsid w:val="00B22649"/>
    <w:rsid w:val="00B22FD5"/>
    <w:rsid w:val="00B23AD2"/>
    <w:rsid w:val="00B23E8C"/>
    <w:rsid w:val="00B25D3D"/>
    <w:rsid w:val="00B307B6"/>
    <w:rsid w:val="00B3142D"/>
    <w:rsid w:val="00B3145F"/>
    <w:rsid w:val="00B34751"/>
    <w:rsid w:val="00B35F81"/>
    <w:rsid w:val="00B36815"/>
    <w:rsid w:val="00B37835"/>
    <w:rsid w:val="00B45C94"/>
    <w:rsid w:val="00B46A99"/>
    <w:rsid w:val="00B52A27"/>
    <w:rsid w:val="00B54866"/>
    <w:rsid w:val="00B56297"/>
    <w:rsid w:val="00B56574"/>
    <w:rsid w:val="00B60056"/>
    <w:rsid w:val="00B6109D"/>
    <w:rsid w:val="00B62768"/>
    <w:rsid w:val="00B63A34"/>
    <w:rsid w:val="00B650C9"/>
    <w:rsid w:val="00B65D32"/>
    <w:rsid w:val="00B66F3B"/>
    <w:rsid w:val="00B74BA3"/>
    <w:rsid w:val="00B75836"/>
    <w:rsid w:val="00B82009"/>
    <w:rsid w:val="00B820D2"/>
    <w:rsid w:val="00B82A6E"/>
    <w:rsid w:val="00B8470D"/>
    <w:rsid w:val="00B8492B"/>
    <w:rsid w:val="00B873BD"/>
    <w:rsid w:val="00B87883"/>
    <w:rsid w:val="00B9031C"/>
    <w:rsid w:val="00B91D00"/>
    <w:rsid w:val="00B968DF"/>
    <w:rsid w:val="00B975E7"/>
    <w:rsid w:val="00BA00D3"/>
    <w:rsid w:val="00BA0869"/>
    <w:rsid w:val="00BA08DB"/>
    <w:rsid w:val="00BA3A59"/>
    <w:rsid w:val="00BA44E3"/>
    <w:rsid w:val="00BA49F4"/>
    <w:rsid w:val="00BA5C56"/>
    <w:rsid w:val="00BB037D"/>
    <w:rsid w:val="00BB31E0"/>
    <w:rsid w:val="00BB38FA"/>
    <w:rsid w:val="00BB3FA1"/>
    <w:rsid w:val="00BB5FF3"/>
    <w:rsid w:val="00BB61B3"/>
    <w:rsid w:val="00BC0DEB"/>
    <w:rsid w:val="00BC23DA"/>
    <w:rsid w:val="00BC39BB"/>
    <w:rsid w:val="00BC484B"/>
    <w:rsid w:val="00BC4CB3"/>
    <w:rsid w:val="00BC65C8"/>
    <w:rsid w:val="00BC7D37"/>
    <w:rsid w:val="00BD1D0A"/>
    <w:rsid w:val="00BD36FD"/>
    <w:rsid w:val="00BD5E0E"/>
    <w:rsid w:val="00BD7852"/>
    <w:rsid w:val="00BD7D1E"/>
    <w:rsid w:val="00BE5D72"/>
    <w:rsid w:val="00BE644B"/>
    <w:rsid w:val="00BF1BC4"/>
    <w:rsid w:val="00BF1F8E"/>
    <w:rsid w:val="00BF32FA"/>
    <w:rsid w:val="00BF72AE"/>
    <w:rsid w:val="00C00B63"/>
    <w:rsid w:val="00C0118A"/>
    <w:rsid w:val="00C01D81"/>
    <w:rsid w:val="00C02115"/>
    <w:rsid w:val="00C0272F"/>
    <w:rsid w:val="00C045D9"/>
    <w:rsid w:val="00C04A34"/>
    <w:rsid w:val="00C17CFF"/>
    <w:rsid w:val="00C226DD"/>
    <w:rsid w:val="00C22EBB"/>
    <w:rsid w:val="00C2368B"/>
    <w:rsid w:val="00C30038"/>
    <w:rsid w:val="00C31175"/>
    <w:rsid w:val="00C3453C"/>
    <w:rsid w:val="00C347D6"/>
    <w:rsid w:val="00C349B9"/>
    <w:rsid w:val="00C41520"/>
    <w:rsid w:val="00C42139"/>
    <w:rsid w:val="00C42DC9"/>
    <w:rsid w:val="00C463F6"/>
    <w:rsid w:val="00C527CE"/>
    <w:rsid w:val="00C55D45"/>
    <w:rsid w:val="00C61D66"/>
    <w:rsid w:val="00C640E8"/>
    <w:rsid w:val="00C6533B"/>
    <w:rsid w:val="00C71B0D"/>
    <w:rsid w:val="00C73C7D"/>
    <w:rsid w:val="00C76087"/>
    <w:rsid w:val="00C7672E"/>
    <w:rsid w:val="00C77368"/>
    <w:rsid w:val="00C851C8"/>
    <w:rsid w:val="00C912E8"/>
    <w:rsid w:val="00C91BFB"/>
    <w:rsid w:val="00C93139"/>
    <w:rsid w:val="00C952F3"/>
    <w:rsid w:val="00C959EE"/>
    <w:rsid w:val="00CA1592"/>
    <w:rsid w:val="00CA3822"/>
    <w:rsid w:val="00CA54B0"/>
    <w:rsid w:val="00CA5CE8"/>
    <w:rsid w:val="00CB1126"/>
    <w:rsid w:val="00CB16A2"/>
    <w:rsid w:val="00CB1B88"/>
    <w:rsid w:val="00CB33B4"/>
    <w:rsid w:val="00CB3F25"/>
    <w:rsid w:val="00CB43D7"/>
    <w:rsid w:val="00CB4B8E"/>
    <w:rsid w:val="00CB69C8"/>
    <w:rsid w:val="00CB6F9C"/>
    <w:rsid w:val="00CC0305"/>
    <w:rsid w:val="00CC58EB"/>
    <w:rsid w:val="00CC605E"/>
    <w:rsid w:val="00CD064C"/>
    <w:rsid w:val="00CD1924"/>
    <w:rsid w:val="00CD453D"/>
    <w:rsid w:val="00CE2D7F"/>
    <w:rsid w:val="00CE342F"/>
    <w:rsid w:val="00CE3DC4"/>
    <w:rsid w:val="00CE4290"/>
    <w:rsid w:val="00CF04A9"/>
    <w:rsid w:val="00CF0736"/>
    <w:rsid w:val="00CF1F52"/>
    <w:rsid w:val="00CF451B"/>
    <w:rsid w:val="00CF7476"/>
    <w:rsid w:val="00CF76B5"/>
    <w:rsid w:val="00CF7F1D"/>
    <w:rsid w:val="00D02717"/>
    <w:rsid w:val="00D10168"/>
    <w:rsid w:val="00D108A8"/>
    <w:rsid w:val="00D11FD2"/>
    <w:rsid w:val="00D13084"/>
    <w:rsid w:val="00D1340F"/>
    <w:rsid w:val="00D14642"/>
    <w:rsid w:val="00D1573C"/>
    <w:rsid w:val="00D160A3"/>
    <w:rsid w:val="00D172E9"/>
    <w:rsid w:val="00D17502"/>
    <w:rsid w:val="00D21B86"/>
    <w:rsid w:val="00D22E17"/>
    <w:rsid w:val="00D22EEC"/>
    <w:rsid w:val="00D242F6"/>
    <w:rsid w:val="00D24E6D"/>
    <w:rsid w:val="00D25510"/>
    <w:rsid w:val="00D25A89"/>
    <w:rsid w:val="00D25C91"/>
    <w:rsid w:val="00D272AC"/>
    <w:rsid w:val="00D304D7"/>
    <w:rsid w:val="00D33520"/>
    <w:rsid w:val="00D358C4"/>
    <w:rsid w:val="00D36DFF"/>
    <w:rsid w:val="00D37CC5"/>
    <w:rsid w:val="00D4428F"/>
    <w:rsid w:val="00D44F36"/>
    <w:rsid w:val="00D454F7"/>
    <w:rsid w:val="00D461CF"/>
    <w:rsid w:val="00D46B14"/>
    <w:rsid w:val="00D5294D"/>
    <w:rsid w:val="00D53678"/>
    <w:rsid w:val="00D54A68"/>
    <w:rsid w:val="00D56882"/>
    <w:rsid w:val="00D60C17"/>
    <w:rsid w:val="00D63D5D"/>
    <w:rsid w:val="00D64762"/>
    <w:rsid w:val="00D64937"/>
    <w:rsid w:val="00D66D62"/>
    <w:rsid w:val="00D67D90"/>
    <w:rsid w:val="00D72772"/>
    <w:rsid w:val="00D76E92"/>
    <w:rsid w:val="00D8005C"/>
    <w:rsid w:val="00D832BA"/>
    <w:rsid w:val="00D90CE4"/>
    <w:rsid w:val="00D91E4E"/>
    <w:rsid w:val="00D91F21"/>
    <w:rsid w:val="00D92933"/>
    <w:rsid w:val="00D95FAE"/>
    <w:rsid w:val="00D9660A"/>
    <w:rsid w:val="00D9690A"/>
    <w:rsid w:val="00DA0EB4"/>
    <w:rsid w:val="00DA10CD"/>
    <w:rsid w:val="00DA4924"/>
    <w:rsid w:val="00DA54D1"/>
    <w:rsid w:val="00DA608F"/>
    <w:rsid w:val="00DA6624"/>
    <w:rsid w:val="00DB11C1"/>
    <w:rsid w:val="00DB11E1"/>
    <w:rsid w:val="00DB3A30"/>
    <w:rsid w:val="00DB47DF"/>
    <w:rsid w:val="00DB4A1D"/>
    <w:rsid w:val="00DB5BA1"/>
    <w:rsid w:val="00DB6F26"/>
    <w:rsid w:val="00DB75D7"/>
    <w:rsid w:val="00DC02BD"/>
    <w:rsid w:val="00DC2F3A"/>
    <w:rsid w:val="00DC3BC1"/>
    <w:rsid w:val="00DC5E6F"/>
    <w:rsid w:val="00DC74BC"/>
    <w:rsid w:val="00DD05F4"/>
    <w:rsid w:val="00DD0CFB"/>
    <w:rsid w:val="00DD2283"/>
    <w:rsid w:val="00DD4A7F"/>
    <w:rsid w:val="00DD7C4C"/>
    <w:rsid w:val="00DE006A"/>
    <w:rsid w:val="00DE06CB"/>
    <w:rsid w:val="00DE1A61"/>
    <w:rsid w:val="00DE2147"/>
    <w:rsid w:val="00DE2910"/>
    <w:rsid w:val="00DE6EAC"/>
    <w:rsid w:val="00DF05EB"/>
    <w:rsid w:val="00DF066F"/>
    <w:rsid w:val="00DF25B7"/>
    <w:rsid w:val="00DF31F0"/>
    <w:rsid w:val="00DF6E19"/>
    <w:rsid w:val="00E016F1"/>
    <w:rsid w:val="00E0179A"/>
    <w:rsid w:val="00E02807"/>
    <w:rsid w:val="00E0283E"/>
    <w:rsid w:val="00E03830"/>
    <w:rsid w:val="00E03DD1"/>
    <w:rsid w:val="00E068A2"/>
    <w:rsid w:val="00E13127"/>
    <w:rsid w:val="00E15644"/>
    <w:rsid w:val="00E157DD"/>
    <w:rsid w:val="00E15B63"/>
    <w:rsid w:val="00E176AE"/>
    <w:rsid w:val="00E177AF"/>
    <w:rsid w:val="00E20934"/>
    <w:rsid w:val="00E2159E"/>
    <w:rsid w:val="00E21CDA"/>
    <w:rsid w:val="00E240BD"/>
    <w:rsid w:val="00E305E9"/>
    <w:rsid w:val="00E31BEE"/>
    <w:rsid w:val="00E321E1"/>
    <w:rsid w:val="00E34F2C"/>
    <w:rsid w:val="00E37336"/>
    <w:rsid w:val="00E3743E"/>
    <w:rsid w:val="00E4119D"/>
    <w:rsid w:val="00E41259"/>
    <w:rsid w:val="00E4143A"/>
    <w:rsid w:val="00E4145E"/>
    <w:rsid w:val="00E424D2"/>
    <w:rsid w:val="00E42F60"/>
    <w:rsid w:val="00E44357"/>
    <w:rsid w:val="00E449E7"/>
    <w:rsid w:val="00E4503D"/>
    <w:rsid w:val="00E453A4"/>
    <w:rsid w:val="00E45E8E"/>
    <w:rsid w:val="00E46B6E"/>
    <w:rsid w:val="00E476C2"/>
    <w:rsid w:val="00E47A69"/>
    <w:rsid w:val="00E47DE9"/>
    <w:rsid w:val="00E5100F"/>
    <w:rsid w:val="00E5171E"/>
    <w:rsid w:val="00E51DFE"/>
    <w:rsid w:val="00E53B10"/>
    <w:rsid w:val="00E53D4B"/>
    <w:rsid w:val="00E54787"/>
    <w:rsid w:val="00E5501E"/>
    <w:rsid w:val="00E55112"/>
    <w:rsid w:val="00E56267"/>
    <w:rsid w:val="00E56A40"/>
    <w:rsid w:val="00E61E77"/>
    <w:rsid w:val="00E646B8"/>
    <w:rsid w:val="00E6483B"/>
    <w:rsid w:val="00E6517D"/>
    <w:rsid w:val="00E6619A"/>
    <w:rsid w:val="00E66EEF"/>
    <w:rsid w:val="00E67939"/>
    <w:rsid w:val="00E67DEA"/>
    <w:rsid w:val="00E72CCD"/>
    <w:rsid w:val="00E7354D"/>
    <w:rsid w:val="00E746F9"/>
    <w:rsid w:val="00E747FE"/>
    <w:rsid w:val="00E8197F"/>
    <w:rsid w:val="00E81E45"/>
    <w:rsid w:val="00E82FA9"/>
    <w:rsid w:val="00E86254"/>
    <w:rsid w:val="00E9125E"/>
    <w:rsid w:val="00E91E33"/>
    <w:rsid w:val="00E9360F"/>
    <w:rsid w:val="00E939DA"/>
    <w:rsid w:val="00E973F8"/>
    <w:rsid w:val="00E97AB7"/>
    <w:rsid w:val="00EA690D"/>
    <w:rsid w:val="00EB05B6"/>
    <w:rsid w:val="00EB0C17"/>
    <w:rsid w:val="00EB0E11"/>
    <w:rsid w:val="00EB1126"/>
    <w:rsid w:val="00EB12F3"/>
    <w:rsid w:val="00EB15B1"/>
    <w:rsid w:val="00EB46A6"/>
    <w:rsid w:val="00EB4B8C"/>
    <w:rsid w:val="00EB5D5F"/>
    <w:rsid w:val="00EB7666"/>
    <w:rsid w:val="00EC0B35"/>
    <w:rsid w:val="00EC0EC4"/>
    <w:rsid w:val="00EC2046"/>
    <w:rsid w:val="00EC2203"/>
    <w:rsid w:val="00EC2867"/>
    <w:rsid w:val="00EC2D04"/>
    <w:rsid w:val="00EC318E"/>
    <w:rsid w:val="00EC32A7"/>
    <w:rsid w:val="00EC33D4"/>
    <w:rsid w:val="00EC4035"/>
    <w:rsid w:val="00EC56AC"/>
    <w:rsid w:val="00EC667D"/>
    <w:rsid w:val="00ED158F"/>
    <w:rsid w:val="00ED1D9C"/>
    <w:rsid w:val="00ED1FFD"/>
    <w:rsid w:val="00ED32DE"/>
    <w:rsid w:val="00ED3988"/>
    <w:rsid w:val="00ED64F3"/>
    <w:rsid w:val="00EE155E"/>
    <w:rsid w:val="00EE166C"/>
    <w:rsid w:val="00EF136F"/>
    <w:rsid w:val="00EF18CC"/>
    <w:rsid w:val="00EF1C1B"/>
    <w:rsid w:val="00EF4F50"/>
    <w:rsid w:val="00EF6E26"/>
    <w:rsid w:val="00EF76EC"/>
    <w:rsid w:val="00F02C16"/>
    <w:rsid w:val="00F047BC"/>
    <w:rsid w:val="00F06905"/>
    <w:rsid w:val="00F10D6E"/>
    <w:rsid w:val="00F13CC2"/>
    <w:rsid w:val="00F16470"/>
    <w:rsid w:val="00F16819"/>
    <w:rsid w:val="00F17A62"/>
    <w:rsid w:val="00F2056E"/>
    <w:rsid w:val="00F21602"/>
    <w:rsid w:val="00F24E13"/>
    <w:rsid w:val="00F250BA"/>
    <w:rsid w:val="00F37642"/>
    <w:rsid w:val="00F37851"/>
    <w:rsid w:val="00F420C5"/>
    <w:rsid w:val="00F424D9"/>
    <w:rsid w:val="00F457EB"/>
    <w:rsid w:val="00F46B4C"/>
    <w:rsid w:val="00F46FB9"/>
    <w:rsid w:val="00F47602"/>
    <w:rsid w:val="00F51692"/>
    <w:rsid w:val="00F5188A"/>
    <w:rsid w:val="00F569F1"/>
    <w:rsid w:val="00F57812"/>
    <w:rsid w:val="00F6121C"/>
    <w:rsid w:val="00F6144D"/>
    <w:rsid w:val="00F70641"/>
    <w:rsid w:val="00F751B1"/>
    <w:rsid w:val="00F75332"/>
    <w:rsid w:val="00F753D4"/>
    <w:rsid w:val="00F75C6E"/>
    <w:rsid w:val="00F76622"/>
    <w:rsid w:val="00F77A45"/>
    <w:rsid w:val="00F826B1"/>
    <w:rsid w:val="00F82B76"/>
    <w:rsid w:val="00F83E1B"/>
    <w:rsid w:val="00F843C5"/>
    <w:rsid w:val="00F84CFF"/>
    <w:rsid w:val="00F87E9B"/>
    <w:rsid w:val="00F93DF2"/>
    <w:rsid w:val="00F97880"/>
    <w:rsid w:val="00FA0E48"/>
    <w:rsid w:val="00FA310C"/>
    <w:rsid w:val="00FA7C85"/>
    <w:rsid w:val="00FB06CA"/>
    <w:rsid w:val="00FB2504"/>
    <w:rsid w:val="00FB2D1F"/>
    <w:rsid w:val="00FB4E7B"/>
    <w:rsid w:val="00FB734E"/>
    <w:rsid w:val="00FC168E"/>
    <w:rsid w:val="00FC1C71"/>
    <w:rsid w:val="00FC26CF"/>
    <w:rsid w:val="00FC4435"/>
    <w:rsid w:val="00FC6E6A"/>
    <w:rsid w:val="00FD0912"/>
    <w:rsid w:val="00FD5ACA"/>
    <w:rsid w:val="00FE08FF"/>
    <w:rsid w:val="00FE59E6"/>
    <w:rsid w:val="00FE692F"/>
    <w:rsid w:val="00FE6C0A"/>
    <w:rsid w:val="00FE7AA3"/>
    <w:rsid w:val="00FE7C06"/>
    <w:rsid w:val="00FF0315"/>
    <w:rsid w:val="00FF1EBE"/>
    <w:rsid w:val="00FF2A3D"/>
    <w:rsid w:val="00FF4B25"/>
    <w:rsid w:val="00FF762A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86266D10-C723-4D78-BFB8-AB043639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21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256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E25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08AA"/>
    <w:pPr>
      <w:tabs>
        <w:tab w:val="right" w:leader="dot" w:pos="10070"/>
      </w:tabs>
      <w:spacing w:after="100"/>
    </w:pPr>
  </w:style>
  <w:style w:type="character" w:styleId="Accentuation">
    <w:name w:val="Emphasis"/>
    <w:basedOn w:val="Policepardfaut"/>
    <w:uiPriority w:val="20"/>
    <w:qFormat/>
    <w:rsid w:val="00073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9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4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1.sv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6.png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png"/><Relationship Id="rId44" Type="http://schemas.openxmlformats.org/officeDocument/2006/relationships/image" Target="media/image34.png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c1d0f-e0d0-42ee-9c71-20ce57259150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  <TaxCatchAll xmlns="b37c1d0f-e0d0-42ee-9c71-20ce57259150" xsi:nil="true"/>
    <lcf76f155ced4ddcb4097134ff3c332f xmlns="5a0ba373-d484-437e-be56-d4e8c9b7c6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53265ACB854C9870DF366523F9F0" ma:contentTypeVersion="14" ma:contentTypeDescription="Crée un document." ma:contentTypeScope="" ma:versionID="667f87df0c3cf2d1a978af4877717164">
  <xsd:schema xmlns:xsd="http://www.w3.org/2001/XMLSchema" xmlns:xs="http://www.w3.org/2001/XMLSchema" xmlns:p="http://schemas.microsoft.com/office/2006/metadata/properties" xmlns:ns2="5a0ba373-d484-437e-be56-d4e8c9b7c651" xmlns:ns3="b37c1d0f-e0d0-42ee-9c71-20ce57259150" targetNamespace="http://schemas.microsoft.com/office/2006/metadata/properties" ma:root="true" ma:fieldsID="57f07b47ec56f99163d8170f308ca3ed" ns2:_="" ns3:_="">
    <xsd:import namespace="5a0ba373-d484-437e-be56-d4e8c9b7c651"/>
    <xsd:import namespace="b37c1d0f-e0d0-42ee-9c71-20ce5725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a373-d484-437e-be56-d4e8c9b7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1d0f-e0d0-42ee-9c71-20ce5725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45eaa87-683e-494e-8fb5-a6cb61d83757}" ma:internalName="TaxCatchAll" ma:showField="CatchAllData" ma:web="b37c1d0f-e0d0-42ee-9c71-20ce57259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0d04de0f-4355-410a-a761-e58daeb31d53"/>
    <ds:schemaRef ds:uri="http://schemas.microsoft.com/office/infopath/2007/PartnerControls"/>
    <ds:schemaRef ds:uri="http://schemas.openxmlformats.org/package/2006/metadata/core-properties"/>
    <ds:schemaRef ds:uri="1322e640-2040-424e-ba37-c24400726d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7F8A40-B63A-45D7-9E7D-6AAAFD713BA4}"/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13</Pages>
  <Words>1811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L'Heureux Nathalie</cp:lastModifiedBy>
  <cp:revision>625</cp:revision>
  <cp:lastPrinted>2022-08-27T14:05:00Z</cp:lastPrinted>
  <dcterms:created xsi:type="dcterms:W3CDTF">2022-05-16T16:05:00Z</dcterms:created>
  <dcterms:modified xsi:type="dcterms:W3CDTF">2022-08-27T14:05:00Z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0x010100538853265ACB854C9870DF366523F9F0</vt:lpwstr>
  </property>
</Properties>
</file>